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B9D77" w14:textId="77777777" w:rsidR="0089669D" w:rsidRPr="00B7319B" w:rsidRDefault="0089669D" w:rsidP="006A480A">
      <w:pPr>
        <w:rPr>
          <w:sz w:val="24"/>
          <w:szCs w:val="24"/>
        </w:rPr>
      </w:pPr>
    </w:p>
    <w:p w14:paraId="3094CC9A" w14:textId="77777777" w:rsidR="00DD23FE" w:rsidRPr="006A480A" w:rsidRDefault="00DD23FE" w:rsidP="006A480A">
      <w:pPr>
        <w:jc w:val="both"/>
        <w:rPr>
          <w:sz w:val="24"/>
          <w:szCs w:val="24"/>
        </w:rPr>
      </w:pPr>
    </w:p>
    <w:p w14:paraId="5779F8C6" w14:textId="2A475947" w:rsidR="00DD23FE" w:rsidRPr="006A480A" w:rsidRDefault="007353C5" w:rsidP="006A480A">
      <w:pPr>
        <w:jc w:val="both"/>
        <w:rPr>
          <w:sz w:val="24"/>
          <w:szCs w:val="24"/>
        </w:rPr>
      </w:pPr>
      <w:r w:rsidRPr="006A480A">
        <w:rPr>
          <w:sz w:val="24"/>
          <w:szCs w:val="24"/>
        </w:rPr>
        <w:t>___________</w:t>
      </w:r>
      <w:r w:rsidR="00DD23FE" w:rsidRPr="006A480A">
        <w:rPr>
          <w:sz w:val="24"/>
          <w:szCs w:val="24"/>
        </w:rPr>
        <w:t xml:space="preserve">__, </w:t>
      </w:r>
      <w:r w:rsidR="00B33B8E" w:rsidRPr="006A480A">
        <w:rPr>
          <w:sz w:val="24"/>
          <w:szCs w:val="24"/>
        </w:rPr>
        <w:t>202</w:t>
      </w:r>
      <w:r w:rsidR="00C3404C" w:rsidRPr="006A480A">
        <w:rPr>
          <w:sz w:val="24"/>
          <w:szCs w:val="24"/>
        </w:rPr>
        <w:t>6</w:t>
      </w:r>
    </w:p>
    <w:p w14:paraId="7D49B30C" w14:textId="37D9717B" w:rsidR="00DD23FE" w:rsidRPr="006A480A" w:rsidRDefault="00DD23FE" w:rsidP="006A480A">
      <w:pPr>
        <w:jc w:val="both"/>
        <w:rPr>
          <w:sz w:val="24"/>
          <w:szCs w:val="24"/>
        </w:rPr>
      </w:pPr>
    </w:p>
    <w:p w14:paraId="2BE3433E" w14:textId="4933DA4D" w:rsidR="00FD78D1" w:rsidRPr="006A480A" w:rsidRDefault="00FD78D1" w:rsidP="006A480A">
      <w:pPr>
        <w:jc w:val="both"/>
        <w:rPr>
          <w:sz w:val="24"/>
          <w:szCs w:val="24"/>
        </w:rPr>
      </w:pPr>
      <w:r w:rsidRPr="006A480A">
        <w:rPr>
          <w:sz w:val="24"/>
          <w:szCs w:val="24"/>
        </w:rPr>
        <w:t>VIA EMAIL</w:t>
      </w:r>
    </w:p>
    <w:p w14:paraId="0F66BB83" w14:textId="77777777" w:rsidR="00DD23FE" w:rsidRPr="006A480A" w:rsidRDefault="00DD23FE" w:rsidP="006A480A">
      <w:pPr>
        <w:jc w:val="both"/>
        <w:rPr>
          <w:sz w:val="24"/>
          <w:szCs w:val="24"/>
        </w:rPr>
      </w:pPr>
    </w:p>
    <w:p w14:paraId="733456A5" w14:textId="77777777" w:rsidR="00DD23FE" w:rsidRPr="006A480A" w:rsidRDefault="00DD23FE" w:rsidP="006A480A">
      <w:pPr>
        <w:jc w:val="both"/>
        <w:rPr>
          <w:sz w:val="24"/>
          <w:szCs w:val="24"/>
        </w:rPr>
      </w:pPr>
      <w:r w:rsidRPr="006A480A">
        <w:rPr>
          <w:sz w:val="24"/>
          <w:szCs w:val="24"/>
        </w:rPr>
        <w:t>[</w:t>
      </w:r>
      <w:r w:rsidRPr="006A480A">
        <w:rPr>
          <w:i/>
          <w:sz w:val="24"/>
          <w:szCs w:val="24"/>
          <w:shd w:val="clear" w:color="auto" w:fill="D9D9D9" w:themeFill="background1" w:themeFillShade="D9"/>
        </w:rPr>
        <w:t>Respondent</w:t>
      </w:r>
      <w:r w:rsidRPr="006A480A">
        <w:rPr>
          <w:sz w:val="24"/>
          <w:szCs w:val="24"/>
        </w:rPr>
        <w:t>] ______________</w:t>
      </w:r>
    </w:p>
    <w:p w14:paraId="39ECF1C7" w14:textId="77777777" w:rsidR="00DD23FE" w:rsidRPr="006A480A" w:rsidRDefault="00DD23FE" w:rsidP="006A480A">
      <w:pPr>
        <w:jc w:val="both"/>
        <w:rPr>
          <w:sz w:val="24"/>
          <w:szCs w:val="24"/>
        </w:rPr>
      </w:pPr>
      <w:r w:rsidRPr="006A480A">
        <w:rPr>
          <w:sz w:val="24"/>
          <w:szCs w:val="24"/>
        </w:rPr>
        <w:t>c/o ______________________</w:t>
      </w:r>
    </w:p>
    <w:p w14:paraId="52042041" w14:textId="77777777" w:rsidR="00DD23FE" w:rsidRPr="006A480A" w:rsidRDefault="00DD23FE" w:rsidP="006A480A">
      <w:pPr>
        <w:jc w:val="both"/>
        <w:rPr>
          <w:sz w:val="24"/>
          <w:szCs w:val="24"/>
        </w:rPr>
      </w:pPr>
      <w:r w:rsidRPr="006A480A">
        <w:rPr>
          <w:sz w:val="24"/>
          <w:szCs w:val="24"/>
        </w:rPr>
        <w:t>Attention: ________________</w:t>
      </w:r>
    </w:p>
    <w:p w14:paraId="42599273" w14:textId="77777777" w:rsidR="00FD78D1" w:rsidRPr="006A480A" w:rsidRDefault="00FD78D1" w:rsidP="006A480A">
      <w:pPr>
        <w:jc w:val="both"/>
        <w:rPr>
          <w:sz w:val="24"/>
          <w:szCs w:val="24"/>
        </w:rPr>
      </w:pPr>
      <w:r w:rsidRPr="006A480A">
        <w:rPr>
          <w:sz w:val="24"/>
          <w:szCs w:val="24"/>
        </w:rPr>
        <w:t>Email: ___________________</w:t>
      </w:r>
    </w:p>
    <w:p w14:paraId="24F2E5F3" w14:textId="77777777" w:rsidR="00834E38" w:rsidRPr="006A480A" w:rsidRDefault="00834E38" w:rsidP="006A480A">
      <w:pPr>
        <w:rPr>
          <w:rFonts w:eastAsiaTheme="minorHAnsi"/>
          <w:sz w:val="24"/>
          <w:szCs w:val="24"/>
        </w:rPr>
      </w:pPr>
    </w:p>
    <w:p w14:paraId="156C52F4" w14:textId="77777777" w:rsidR="00DD23FE" w:rsidRPr="006A480A" w:rsidRDefault="00DD23FE" w:rsidP="006A480A">
      <w:pPr>
        <w:rPr>
          <w:rFonts w:eastAsiaTheme="minorHAnsi"/>
          <w:sz w:val="24"/>
          <w:szCs w:val="24"/>
        </w:rPr>
      </w:pPr>
    </w:p>
    <w:p w14:paraId="77B70C8A" w14:textId="34010D84" w:rsidR="00DD23FE" w:rsidRPr="006A480A" w:rsidRDefault="00DD23FE" w:rsidP="006A480A">
      <w:pPr>
        <w:jc w:val="both"/>
        <w:rPr>
          <w:rFonts w:eastAsia="PMingLiU"/>
          <w:sz w:val="24"/>
          <w:szCs w:val="24"/>
        </w:rPr>
      </w:pPr>
      <w:r w:rsidRPr="006A480A">
        <w:rPr>
          <w:rFonts w:eastAsia="PMingLiU"/>
          <w:sz w:val="24"/>
          <w:szCs w:val="24"/>
        </w:rPr>
        <w:t xml:space="preserve">Subject:  </w:t>
      </w:r>
      <w:r w:rsidR="00AB5281" w:rsidRPr="006A480A">
        <w:rPr>
          <w:rFonts w:eastAsia="PMingLiU"/>
          <w:sz w:val="24"/>
          <w:szCs w:val="24"/>
        </w:rPr>
        <w:t>Exclusive Negotiating Agreement</w:t>
      </w:r>
      <w:r w:rsidRPr="006A480A">
        <w:rPr>
          <w:rFonts w:eastAsia="PMingLiU"/>
          <w:sz w:val="24"/>
          <w:szCs w:val="24"/>
        </w:rPr>
        <w:t xml:space="preserve"> for PPA Negotiation for the </w:t>
      </w:r>
      <w:r w:rsidRPr="006A480A">
        <w:rPr>
          <w:sz w:val="24"/>
          <w:szCs w:val="24"/>
        </w:rPr>
        <w:t>[</w:t>
      </w:r>
      <w:r w:rsidRPr="006A480A">
        <w:rPr>
          <w:i/>
          <w:sz w:val="24"/>
          <w:szCs w:val="24"/>
          <w:shd w:val="clear" w:color="auto" w:fill="D9D9D9" w:themeFill="background1" w:themeFillShade="D9"/>
        </w:rPr>
        <w:t xml:space="preserve">Project </w:t>
      </w:r>
      <w:r w:rsidR="00C41897" w:rsidRPr="006A480A">
        <w:rPr>
          <w:i/>
          <w:sz w:val="24"/>
          <w:szCs w:val="24"/>
          <w:shd w:val="clear" w:color="auto" w:fill="D9D9D9" w:themeFill="background1" w:themeFillShade="D9"/>
        </w:rPr>
        <w:t>Name</w:t>
      </w:r>
      <w:r w:rsidR="00C41897" w:rsidRPr="006A480A">
        <w:rPr>
          <w:sz w:val="24"/>
          <w:szCs w:val="24"/>
        </w:rPr>
        <w:t>] in</w:t>
      </w:r>
      <w:r w:rsidR="002838F6" w:rsidRPr="006A480A">
        <w:rPr>
          <w:sz w:val="24"/>
          <w:szCs w:val="24"/>
        </w:rPr>
        <w:t xml:space="preserve"> the Interconnection Queue Cluster 1</w:t>
      </w:r>
      <w:r w:rsidR="00C3404C" w:rsidRPr="006A480A">
        <w:rPr>
          <w:sz w:val="24"/>
          <w:szCs w:val="24"/>
        </w:rPr>
        <w:t>6</w:t>
      </w:r>
    </w:p>
    <w:p w14:paraId="44690949" w14:textId="77777777" w:rsidR="00DD23FE" w:rsidRPr="006A480A" w:rsidRDefault="00DD23FE" w:rsidP="006A480A">
      <w:pPr>
        <w:jc w:val="both"/>
        <w:rPr>
          <w:sz w:val="24"/>
          <w:szCs w:val="24"/>
        </w:rPr>
      </w:pPr>
    </w:p>
    <w:p w14:paraId="0C9618CE" w14:textId="10CE9D5C" w:rsidR="00DD23FE" w:rsidRPr="006A480A" w:rsidRDefault="00DD23FE" w:rsidP="006A480A">
      <w:pPr>
        <w:jc w:val="both"/>
        <w:rPr>
          <w:sz w:val="24"/>
          <w:szCs w:val="24"/>
        </w:rPr>
      </w:pPr>
    </w:p>
    <w:p w14:paraId="75423DCC" w14:textId="77777777" w:rsidR="00DD23FE" w:rsidRPr="006A480A" w:rsidRDefault="00DD23FE" w:rsidP="00B152D6">
      <w:pPr>
        <w:spacing w:after="240"/>
        <w:jc w:val="both"/>
        <w:rPr>
          <w:sz w:val="24"/>
          <w:szCs w:val="24"/>
        </w:rPr>
      </w:pPr>
      <w:r w:rsidRPr="006A480A">
        <w:rPr>
          <w:sz w:val="24"/>
          <w:szCs w:val="24"/>
        </w:rPr>
        <w:t>Dear [</w:t>
      </w:r>
      <w:r w:rsidRPr="006A480A">
        <w:rPr>
          <w:i/>
          <w:sz w:val="24"/>
          <w:szCs w:val="24"/>
          <w:shd w:val="clear" w:color="auto" w:fill="D9D9D9" w:themeFill="background1" w:themeFillShade="D9"/>
        </w:rPr>
        <w:t>Respondent</w:t>
      </w:r>
      <w:r w:rsidRPr="006A480A">
        <w:rPr>
          <w:sz w:val="24"/>
          <w:szCs w:val="24"/>
        </w:rPr>
        <w:t>]:</w:t>
      </w:r>
    </w:p>
    <w:p w14:paraId="0949A656" w14:textId="0E2CE769" w:rsidR="00DD23FE" w:rsidRPr="006A480A" w:rsidRDefault="00AB5281" w:rsidP="00B152D6">
      <w:pPr>
        <w:spacing w:after="240"/>
        <w:jc w:val="both"/>
        <w:rPr>
          <w:sz w:val="24"/>
          <w:szCs w:val="24"/>
        </w:rPr>
      </w:pPr>
      <w:r w:rsidRPr="006A480A">
        <w:rPr>
          <w:sz w:val="24"/>
          <w:szCs w:val="24"/>
        </w:rPr>
        <w:t>Marin Clean</w:t>
      </w:r>
      <w:r w:rsidR="00DD23FE" w:rsidRPr="006A480A">
        <w:rPr>
          <w:sz w:val="24"/>
          <w:szCs w:val="24"/>
        </w:rPr>
        <w:t xml:space="preserve"> Energy, a California joint powers authority (“</w:t>
      </w:r>
      <w:r w:rsidRPr="006A480A">
        <w:rPr>
          <w:b/>
          <w:sz w:val="24"/>
          <w:szCs w:val="24"/>
        </w:rPr>
        <w:t>MCE</w:t>
      </w:r>
      <w:r w:rsidR="00DD23FE" w:rsidRPr="006A480A">
        <w:rPr>
          <w:sz w:val="24"/>
          <w:szCs w:val="24"/>
        </w:rPr>
        <w:t>”) is pleased to confirm that the “</w:t>
      </w:r>
      <w:r w:rsidR="00DD23FE" w:rsidRPr="006A480A">
        <w:rPr>
          <w:b/>
          <w:bCs/>
          <w:sz w:val="24"/>
          <w:szCs w:val="24"/>
        </w:rPr>
        <w:t>Offer</w:t>
      </w:r>
      <w:r w:rsidR="00DD23FE" w:rsidRPr="006A480A">
        <w:rPr>
          <w:sz w:val="24"/>
          <w:szCs w:val="24"/>
        </w:rPr>
        <w:t>”</w:t>
      </w:r>
      <w:r w:rsidR="00E53871" w:rsidRPr="006A480A">
        <w:rPr>
          <w:sz w:val="24"/>
          <w:szCs w:val="24"/>
        </w:rPr>
        <w:t xml:space="preserve"> </w:t>
      </w:r>
      <w:r w:rsidRPr="006A480A">
        <w:rPr>
          <w:sz w:val="24"/>
          <w:szCs w:val="24"/>
        </w:rPr>
        <w:t>(as defined below</w:t>
      </w:r>
      <w:r w:rsidR="00DD23FE" w:rsidRPr="006A480A">
        <w:rPr>
          <w:sz w:val="24"/>
          <w:szCs w:val="24"/>
        </w:rPr>
        <w:t>) submitted by [</w:t>
      </w:r>
      <w:r w:rsidR="00DD23FE" w:rsidRPr="006A480A">
        <w:rPr>
          <w:i/>
          <w:sz w:val="24"/>
          <w:szCs w:val="24"/>
          <w:shd w:val="clear" w:color="auto" w:fill="D9D9D9" w:themeFill="background1" w:themeFillShade="D9"/>
        </w:rPr>
        <w:t>Respondent</w:t>
      </w:r>
      <w:r w:rsidR="00DD23FE" w:rsidRPr="006A480A">
        <w:rPr>
          <w:sz w:val="24"/>
          <w:szCs w:val="24"/>
        </w:rPr>
        <w:t>] (“</w:t>
      </w:r>
      <w:r w:rsidR="00DD23FE" w:rsidRPr="006A480A">
        <w:rPr>
          <w:b/>
          <w:bCs/>
          <w:sz w:val="24"/>
          <w:szCs w:val="24"/>
        </w:rPr>
        <w:t>Respondent</w:t>
      </w:r>
      <w:r w:rsidR="00DD23FE" w:rsidRPr="006A480A">
        <w:rPr>
          <w:sz w:val="24"/>
          <w:szCs w:val="24"/>
        </w:rPr>
        <w:t xml:space="preserve">”) for </w:t>
      </w:r>
      <w:r w:rsidR="00DD23FE" w:rsidRPr="006A480A">
        <w:rPr>
          <w:rFonts w:eastAsia="PMingLiU"/>
          <w:sz w:val="24"/>
          <w:szCs w:val="24"/>
        </w:rPr>
        <w:t xml:space="preserve">the </w:t>
      </w:r>
      <w:r w:rsidR="00DD23FE" w:rsidRPr="006A480A">
        <w:rPr>
          <w:sz w:val="24"/>
          <w:szCs w:val="24"/>
        </w:rPr>
        <w:t>[</w:t>
      </w:r>
      <w:r w:rsidR="00DD23FE" w:rsidRPr="006A480A">
        <w:rPr>
          <w:i/>
          <w:sz w:val="24"/>
          <w:szCs w:val="24"/>
          <w:shd w:val="clear" w:color="auto" w:fill="D9D9D9" w:themeFill="background1" w:themeFillShade="D9"/>
        </w:rPr>
        <w:t>Project Name</w:t>
      </w:r>
      <w:r w:rsidR="00DD23FE" w:rsidRPr="006A480A">
        <w:rPr>
          <w:sz w:val="24"/>
          <w:szCs w:val="24"/>
        </w:rPr>
        <w:t xml:space="preserve">] </w:t>
      </w:r>
      <w:r w:rsidR="002838F6" w:rsidRPr="006A480A">
        <w:rPr>
          <w:sz w:val="24"/>
          <w:szCs w:val="24"/>
        </w:rPr>
        <w:t xml:space="preserve">in the CAISO interconnection queue </w:t>
      </w:r>
      <w:r w:rsidR="00D92ACC" w:rsidRPr="006A480A">
        <w:rPr>
          <w:sz w:val="24"/>
          <w:szCs w:val="24"/>
        </w:rPr>
        <w:t>C</w:t>
      </w:r>
      <w:r w:rsidR="002838F6" w:rsidRPr="006A480A">
        <w:rPr>
          <w:sz w:val="24"/>
          <w:szCs w:val="24"/>
        </w:rPr>
        <w:t>luster 1</w:t>
      </w:r>
      <w:r w:rsidR="00905AF7" w:rsidRPr="006A480A">
        <w:rPr>
          <w:sz w:val="24"/>
          <w:szCs w:val="24"/>
        </w:rPr>
        <w:t>6</w:t>
      </w:r>
      <w:r w:rsidR="002838F6" w:rsidRPr="006A480A">
        <w:rPr>
          <w:sz w:val="24"/>
          <w:szCs w:val="24"/>
        </w:rPr>
        <w:t xml:space="preserve"> </w:t>
      </w:r>
      <w:r w:rsidR="00DD23FE" w:rsidRPr="006A480A">
        <w:rPr>
          <w:sz w:val="24"/>
          <w:szCs w:val="24"/>
        </w:rPr>
        <w:t>(“</w:t>
      </w:r>
      <w:r w:rsidR="00DD23FE" w:rsidRPr="006A480A">
        <w:rPr>
          <w:b/>
          <w:bCs/>
          <w:sz w:val="24"/>
          <w:szCs w:val="24"/>
        </w:rPr>
        <w:t>Project</w:t>
      </w:r>
      <w:r w:rsidR="00DD23FE" w:rsidRPr="006A480A">
        <w:rPr>
          <w:sz w:val="24"/>
          <w:szCs w:val="24"/>
        </w:rPr>
        <w:t xml:space="preserve">”) in </w:t>
      </w:r>
      <w:r w:rsidR="00AE0546" w:rsidRPr="006A480A">
        <w:rPr>
          <w:sz w:val="24"/>
          <w:szCs w:val="24"/>
        </w:rPr>
        <w:t>MCE’s 202</w:t>
      </w:r>
      <w:r w:rsidR="008D0FB6" w:rsidRPr="006A480A">
        <w:rPr>
          <w:sz w:val="24"/>
          <w:szCs w:val="24"/>
        </w:rPr>
        <w:t>6</w:t>
      </w:r>
      <w:r w:rsidR="00AE0546" w:rsidRPr="006A480A">
        <w:rPr>
          <w:sz w:val="24"/>
          <w:szCs w:val="24"/>
        </w:rPr>
        <w:t xml:space="preserve"> Open Season procurement process</w:t>
      </w:r>
      <w:r w:rsidR="002600D3" w:rsidRPr="006A480A">
        <w:rPr>
          <w:sz w:val="24"/>
          <w:szCs w:val="24"/>
        </w:rPr>
        <w:t xml:space="preserve"> (“</w:t>
      </w:r>
      <w:r w:rsidR="002600D3" w:rsidRPr="006A480A">
        <w:rPr>
          <w:b/>
          <w:bCs/>
          <w:sz w:val="24"/>
          <w:szCs w:val="24"/>
        </w:rPr>
        <w:t>Procurement Process</w:t>
      </w:r>
      <w:r w:rsidR="002600D3" w:rsidRPr="006A480A">
        <w:rPr>
          <w:sz w:val="24"/>
          <w:szCs w:val="24"/>
        </w:rPr>
        <w:t>”)</w:t>
      </w:r>
      <w:r w:rsidR="00AE0546" w:rsidRPr="006A480A">
        <w:rPr>
          <w:sz w:val="24"/>
          <w:szCs w:val="24"/>
        </w:rPr>
        <w:t xml:space="preserve"> </w:t>
      </w:r>
      <w:r w:rsidR="00DD23FE" w:rsidRPr="006A480A">
        <w:rPr>
          <w:sz w:val="24"/>
          <w:szCs w:val="24"/>
        </w:rPr>
        <w:t xml:space="preserve">has been placed on </w:t>
      </w:r>
      <w:r w:rsidR="00FD78D1" w:rsidRPr="006A480A">
        <w:rPr>
          <w:sz w:val="24"/>
          <w:szCs w:val="24"/>
        </w:rPr>
        <w:t xml:space="preserve">a </w:t>
      </w:r>
      <w:r w:rsidR="00DD23FE" w:rsidRPr="006A480A">
        <w:rPr>
          <w:sz w:val="24"/>
          <w:szCs w:val="24"/>
        </w:rPr>
        <w:t xml:space="preserve">shortlist </w:t>
      </w:r>
      <w:r w:rsidR="00FD78D1" w:rsidRPr="006A480A">
        <w:rPr>
          <w:sz w:val="24"/>
          <w:szCs w:val="24"/>
        </w:rPr>
        <w:t xml:space="preserve">with MCE </w:t>
      </w:r>
      <w:r w:rsidR="00DD23FE" w:rsidRPr="006A480A">
        <w:rPr>
          <w:sz w:val="24"/>
          <w:szCs w:val="24"/>
        </w:rPr>
        <w:t xml:space="preserve">for </w:t>
      </w:r>
      <w:r w:rsidR="00F3064D" w:rsidRPr="006A480A">
        <w:rPr>
          <w:sz w:val="24"/>
          <w:szCs w:val="24"/>
        </w:rPr>
        <w:t>further</w:t>
      </w:r>
      <w:r w:rsidR="00DD23FE" w:rsidRPr="006A480A">
        <w:rPr>
          <w:sz w:val="24"/>
          <w:szCs w:val="24"/>
        </w:rPr>
        <w:t xml:space="preserve"> negotiations.  If you wish to proceed with negotiations for a</w:t>
      </w:r>
      <w:r w:rsidR="001C6722" w:rsidRPr="006A480A">
        <w:rPr>
          <w:sz w:val="24"/>
          <w:szCs w:val="24"/>
        </w:rPr>
        <w:t xml:space="preserve"> </w:t>
      </w:r>
      <w:r w:rsidR="00F3064D" w:rsidRPr="006A480A">
        <w:rPr>
          <w:sz w:val="24"/>
          <w:szCs w:val="24"/>
        </w:rPr>
        <w:t xml:space="preserve">subsequent </w:t>
      </w:r>
      <w:r w:rsidR="001C6722" w:rsidRPr="006A480A">
        <w:rPr>
          <w:sz w:val="24"/>
          <w:szCs w:val="24"/>
        </w:rPr>
        <w:t xml:space="preserve">power purchase agreement </w:t>
      </w:r>
      <w:r w:rsidR="00DD23FE" w:rsidRPr="006A480A">
        <w:rPr>
          <w:sz w:val="24"/>
          <w:szCs w:val="24"/>
        </w:rPr>
        <w:t>(“</w:t>
      </w:r>
      <w:r w:rsidR="00DD23FE" w:rsidRPr="006A480A">
        <w:rPr>
          <w:b/>
          <w:bCs/>
          <w:sz w:val="24"/>
          <w:szCs w:val="24"/>
        </w:rPr>
        <w:t>PPA</w:t>
      </w:r>
      <w:r w:rsidR="00DD23FE" w:rsidRPr="006A480A">
        <w:rPr>
          <w:sz w:val="24"/>
          <w:szCs w:val="24"/>
        </w:rPr>
        <w:t>”)</w:t>
      </w:r>
      <w:r w:rsidR="002838F6" w:rsidRPr="006A480A">
        <w:rPr>
          <w:sz w:val="24"/>
          <w:szCs w:val="24"/>
        </w:rPr>
        <w:t xml:space="preserve">, which may include execution of a term sheet prior to the PPA, </w:t>
      </w:r>
      <w:r w:rsidR="00DD23FE" w:rsidRPr="006A480A">
        <w:rPr>
          <w:sz w:val="24"/>
          <w:szCs w:val="24"/>
        </w:rPr>
        <w:t xml:space="preserve">under the terms and conditions set forth </w:t>
      </w:r>
      <w:r w:rsidRPr="006A480A">
        <w:rPr>
          <w:sz w:val="24"/>
          <w:szCs w:val="24"/>
        </w:rPr>
        <w:t>in this letter</w:t>
      </w:r>
      <w:r w:rsidR="00DD23FE" w:rsidRPr="006A480A">
        <w:rPr>
          <w:sz w:val="24"/>
          <w:szCs w:val="24"/>
        </w:rPr>
        <w:t xml:space="preserve"> (the “</w:t>
      </w:r>
      <w:r w:rsidR="00DD23FE" w:rsidRPr="006A480A">
        <w:rPr>
          <w:rFonts w:eastAsia="PMingLiU"/>
          <w:b/>
          <w:bCs/>
          <w:sz w:val="24"/>
          <w:szCs w:val="24"/>
        </w:rPr>
        <w:t>Exclusi</w:t>
      </w:r>
      <w:r w:rsidRPr="006A480A">
        <w:rPr>
          <w:rFonts w:eastAsia="PMingLiU"/>
          <w:b/>
          <w:bCs/>
          <w:sz w:val="24"/>
          <w:szCs w:val="24"/>
        </w:rPr>
        <w:t>ve Negotiating</w:t>
      </w:r>
      <w:r w:rsidR="00DD23FE" w:rsidRPr="006A480A">
        <w:rPr>
          <w:rFonts w:eastAsia="PMingLiU"/>
          <w:b/>
          <w:bCs/>
          <w:sz w:val="24"/>
          <w:szCs w:val="24"/>
        </w:rPr>
        <w:t xml:space="preserve"> Agreement</w:t>
      </w:r>
      <w:r w:rsidR="00DD23FE" w:rsidRPr="006A480A">
        <w:rPr>
          <w:sz w:val="24"/>
          <w:szCs w:val="24"/>
        </w:rPr>
        <w:t>”</w:t>
      </w:r>
      <w:r w:rsidR="003C7C7A" w:rsidRPr="006A480A">
        <w:rPr>
          <w:sz w:val="24"/>
          <w:szCs w:val="24"/>
        </w:rPr>
        <w:t xml:space="preserve"> or “</w:t>
      </w:r>
      <w:r w:rsidR="003C7C7A" w:rsidRPr="006A480A">
        <w:rPr>
          <w:b/>
          <w:bCs/>
          <w:sz w:val="24"/>
          <w:szCs w:val="24"/>
        </w:rPr>
        <w:t>Agreement</w:t>
      </w:r>
      <w:r w:rsidR="003C7C7A" w:rsidRPr="006A480A">
        <w:rPr>
          <w:sz w:val="24"/>
          <w:szCs w:val="24"/>
        </w:rPr>
        <w:t>”</w:t>
      </w:r>
      <w:r w:rsidR="00DD23FE" w:rsidRPr="006A480A">
        <w:rPr>
          <w:sz w:val="24"/>
          <w:szCs w:val="24"/>
        </w:rPr>
        <w:t>), please countersign where provided below and return it to</w:t>
      </w:r>
      <w:r w:rsidR="00582179" w:rsidRPr="006A480A">
        <w:rPr>
          <w:sz w:val="24"/>
          <w:szCs w:val="24"/>
        </w:rPr>
        <w:t xml:space="preserve"> </w:t>
      </w:r>
      <w:hyperlink r:id="rId8" w:history="1">
        <w:r w:rsidR="00CA3BE3" w:rsidRPr="006A480A">
          <w:rPr>
            <w:rStyle w:val="Hyperlink"/>
            <w:sz w:val="24"/>
            <w:szCs w:val="24"/>
          </w:rPr>
          <w:t>rfo@mcecleanenergy.org</w:t>
        </w:r>
      </w:hyperlink>
      <w:r w:rsidR="00DD23FE" w:rsidRPr="006A480A">
        <w:rPr>
          <w:sz w:val="24"/>
          <w:szCs w:val="24"/>
        </w:rPr>
        <w:t xml:space="preserve"> no later than </w:t>
      </w:r>
      <w:r w:rsidRPr="006A480A">
        <w:rPr>
          <w:sz w:val="24"/>
          <w:szCs w:val="24"/>
        </w:rPr>
        <w:t>seven (7) business days after the date set forth above.  As used herein, “</w:t>
      </w:r>
      <w:r w:rsidRPr="006A480A">
        <w:rPr>
          <w:b/>
          <w:bCs/>
          <w:sz w:val="24"/>
          <w:szCs w:val="24"/>
        </w:rPr>
        <w:t>Offer</w:t>
      </w:r>
      <w:r w:rsidRPr="006A480A">
        <w:rPr>
          <w:sz w:val="24"/>
          <w:szCs w:val="24"/>
        </w:rPr>
        <w:t xml:space="preserve">” </w:t>
      </w:r>
      <w:r w:rsidR="003E5F86" w:rsidRPr="006A480A">
        <w:rPr>
          <w:sz w:val="24"/>
          <w:szCs w:val="24"/>
        </w:rPr>
        <w:t>shall mean Respondent’s offer in the form of a proposed term sheet attached hereto as Exhibit A, including the products, quantities, and delivery profile proposed to be sold to MCE thereunder, as may be updated pursuant to any Offer Update</w:t>
      </w:r>
      <w:r w:rsidRPr="006A480A">
        <w:rPr>
          <w:sz w:val="24"/>
          <w:szCs w:val="24"/>
        </w:rPr>
        <w:t>.</w:t>
      </w:r>
    </w:p>
    <w:p w14:paraId="697EE205" w14:textId="77777777" w:rsidR="00DD23FE" w:rsidRPr="006A480A" w:rsidRDefault="00DD23FE" w:rsidP="00B152D6">
      <w:pPr>
        <w:tabs>
          <w:tab w:val="left" w:pos="720"/>
        </w:tabs>
        <w:spacing w:after="240"/>
        <w:jc w:val="both"/>
        <w:rPr>
          <w:sz w:val="24"/>
          <w:szCs w:val="24"/>
        </w:rPr>
      </w:pPr>
      <w:r w:rsidRPr="006A480A">
        <w:rPr>
          <w:b/>
          <w:bCs/>
          <w:sz w:val="24"/>
          <w:szCs w:val="24"/>
        </w:rPr>
        <w:t xml:space="preserve">I. </w:t>
      </w:r>
      <w:r w:rsidRPr="006A480A">
        <w:rPr>
          <w:sz w:val="24"/>
          <w:szCs w:val="24"/>
        </w:rPr>
        <w:tab/>
      </w:r>
      <w:r w:rsidRPr="006A480A">
        <w:rPr>
          <w:b/>
          <w:bCs/>
          <w:sz w:val="24"/>
          <w:szCs w:val="24"/>
        </w:rPr>
        <w:t>Representations and Warranties</w:t>
      </w:r>
    </w:p>
    <w:p w14:paraId="43B1BD2C" w14:textId="77777777" w:rsidR="00DD23FE" w:rsidRPr="006A480A" w:rsidRDefault="00DD23FE" w:rsidP="00B152D6">
      <w:pPr>
        <w:spacing w:after="240"/>
        <w:jc w:val="both"/>
        <w:rPr>
          <w:sz w:val="24"/>
          <w:szCs w:val="24"/>
        </w:rPr>
      </w:pPr>
      <w:r w:rsidRPr="006A480A">
        <w:rPr>
          <w:sz w:val="24"/>
          <w:szCs w:val="24"/>
        </w:rPr>
        <w:t>In accepting a position on the shortlist, Respondent hereby makes the following representations and warranties:</w:t>
      </w:r>
    </w:p>
    <w:p w14:paraId="35442BE5" w14:textId="3A69D8AE" w:rsidR="00DD23FE" w:rsidRPr="00CB4080" w:rsidRDefault="00DD23FE" w:rsidP="008245DE">
      <w:pPr>
        <w:pStyle w:val="ListParagraph"/>
        <w:widowControl/>
        <w:numPr>
          <w:ilvl w:val="0"/>
          <w:numId w:val="3"/>
        </w:numPr>
        <w:autoSpaceDE/>
        <w:autoSpaceDN/>
        <w:spacing w:after="240"/>
        <w:ind w:left="1440" w:hanging="720"/>
        <w:jc w:val="both"/>
        <w:rPr>
          <w:sz w:val="24"/>
          <w:szCs w:val="24"/>
        </w:rPr>
      </w:pPr>
      <w:r w:rsidRPr="006A480A">
        <w:rPr>
          <w:sz w:val="24"/>
          <w:szCs w:val="24"/>
        </w:rPr>
        <w:t xml:space="preserve">Respondent has not engaged and will not engage in oral, written, or any other form of communication with any other entity submitting an offer to </w:t>
      </w:r>
      <w:r w:rsidR="00274B08" w:rsidRPr="006A480A">
        <w:rPr>
          <w:sz w:val="24"/>
          <w:szCs w:val="24"/>
        </w:rPr>
        <w:t>MCE</w:t>
      </w:r>
      <w:r w:rsidRPr="006A480A">
        <w:rPr>
          <w:sz w:val="24"/>
          <w:szCs w:val="24"/>
        </w:rPr>
        <w:t xml:space="preserve"> with respect to the terms of Respondent’s Offer or such other entities’ offer(s) in the </w:t>
      </w:r>
      <w:r w:rsidR="002600D3" w:rsidRPr="006A480A">
        <w:rPr>
          <w:sz w:val="24"/>
          <w:szCs w:val="24"/>
        </w:rPr>
        <w:t>Procurement Process</w:t>
      </w:r>
      <w:r w:rsidRPr="006A480A">
        <w:rPr>
          <w:sz w:val="24"/>
          <w:szCs w:val="24"/>
        </w:rPr>
        <w:t xml:space="preserve">; </w:t>
      </w:r>
    </w:p>
    <w:p w14:paraId="17DC6054" w14:textId="31457F18" w:rsidR="00E35BDD" w:rsidRPr="00B152D6" w:rsidRDefault="00DD23FE" w:rsidP="008245DE">
      <w:pPr>
        <w:pStyle w:val="ListParagraph"/>
        <w:widowControl/>
        <w:numPr>
          <w:ilvl w:val="0"/>
          <w:numId w:val="3"/>
        </w:numPr>
        <w:autoSpaceDE/>
        <w:autoSpaceDN/>
        <w:spacing w:after="240"/>
        <w:ind w:left="1440" w:hanging="720"/>
        <w:jc w:val="both"/>
        <w:rPr>
          <w:sz w:val="24"/>
          <w:szCs w:val="24"/>
        </w:rPr>
      </w:pPr>
      <w:r w:rsidRPr="006A480A">
        <w:rPr>
          <w:sz w:val="24"/>
          <w:szCs w:val="24"/>
        </w:rPr>
        <w:t xml:space="preserve">Respondent will promptly notify </w:t>
      </w:r>
      <w:r w:rsidR="00274B08" w:rsidRPr="006A480A">
        <w:rPr>
          <w:sz w:val="24"/>
          <w:szCs w:val="24"/>
        </w:rPr>
        <w:t>MCE</w:t>
      </w:r>
      <w:r w:rsidRPr="006A480A">
        <w:rPr>
          <w:sz w:val="24"/>
          <w:szCs w:val="24"/>
        </w:rPr>
        <w:t xml:space="preserve"> of any material change in circumstances that may affect Respondent’s ability to fulfill the terms of its Offer, at any time from </w:t>
      </w:r>
      <w:r w:rsidRPr="006A480A">
        <w:rPr>
          <w:sz w:val="24"/>
          <w:szCs w:val="24"/>
        </w:rPr>
        <w:lastRenderedPageBreak/>
        <w:t xml:space="preserve">Offer submission </w:t>
      </w:r>
      <w:r w:rsidR="00FD78D1" w:rsidRPr="006A480A">
        <w:rPr>
          <w:sz w:val="24"/>
          <w:szCs w:val="24"/>
        </w:rPr>
        <w:t xml:space="preserve">until </w:t>
      </w:r>
      <w:r w:rsidR="00274B08" w:rsidRPr="006A480A">
        <w:rPr>
          <w:sz w:val="24"/>
          <w:szCs w:val="24"/>
        </w:rPr>
        <w:t>MCE</w:t>
      </w:r>
      <w:r w:rsidRPr="006A480A">
        <w:rPr>
          <w:sz w:val="24"/>
          <w:szCs w:val="24"/>
        </w:rPr>
        <w:t xml:space="preserve">’s acceptance of the Offer, as evidenced by </w:t>
      </w:r>
      <w:r w:rsidR="00274B08" w:rsidRPr="006A480A">
        <w:rPr>
          <w:sz w:val="24"/>
          <w:szCs w:val="24"/>
        </w:rPr>
        <w:t>MCE</w:t>
      </w:r>
      <w:r w:rsidRPr="006A480A">
        <w:rPr>
          <w:sz w:val="24"/>
          <w:szCs w:val="24"/>
        </w:rPr>
        <w:t>’s execution of PPA(s), or Respondent’s withdrawal of the Offer</w:t>
      </w:r>
      <w:r w:rsidR="00515123" w:rsidRPr="006A480A">
        <w:rPr>
          <w:sz w:val="24"/>
          <w:szCs w:val="24"/>
        </w:rPr>
        <w:t>;</w:t>
      </w:r>
      <w:r w:rsidR="002600D3" w:rsidRPr="006A480A">
        <w:rPr>
          <w:sz w:val="24"/>
          <w:szCs w:val="24"/>
        </w:rPr>
        <w:t xml:space="preserve"> and</w:t>
      </w:r>
    </w:p>
    <w:p w14:paraId="21CAA177" w14:textId="67470A77" w:rsidR="00711F5F" w:rsidRPr="00B152D6" w:rsidRDefault="00515123" w:rsidP="008245DE">
      <w:pPr>
        <w:pStyle w:val="ListParagraph"/>
        <w:widowControl/>
        <w:numPr>
          <w:ilvl w:val="0"/>
          <w:numId w:val="3"/>
        </w:numPr>
        <w:autoSpaceDE/>
        <w:autoSpaceDN/>
        <w:spacing w:after="240"/>
        <w:ind w:left="1440" w:hanging="720"/>
        <w:jc w:val="both"/>
        <w:rPr>
          <w:sz w:val="24"/>
          <w:szCs w:val="24"/>
        </w:rPr>
      </w:pPr>
      <w:r w:rsidRPr="006A480A">
        <w:rPr>
          <w:sz w:val="24"/>
          <w:szCs w:val="24"/>
        </w:rPr>
        <w:t xml:space="preserve">The Project is located in a </w:t>
      </w:r>
      <w:r w:rsidR="007E4235" w:rsidRPr="006A480A">
        <w:rPr>
          <w:sz w:val="24"/>
          <w:szCs w:val="24"/>
        </w:rPr>
        <w:t xml:space="preserve">CAISO </w:t>
      </w:r>
      <w:r w:rsidR="00B76B5D" w:rsidRPr="006A480A">
        <w:rPr>
          <w:sz w:val="24"/>
          <w:szCs w:val="24"/>
        </w:rPr>
        <w:t>TPD</w:t>
      </w:r>
      <w:r w:rsidRPr="006A480A">
        <w:rPr>
          <w:sz w:val="24"/>
          <w:szCs w:val="24"/>
        </w:rPr>
        <w:t xml:space="preserve"> zone and meets </w:t>
      </w:r>
      <w:r w:rsidR="007E4235" w:rsidRPr="006A480A">
        <w:rPr>
          <w:sz w:val="24"/>
          <w:szCs w:val="24"/>
        </w:rPr>
        <w:t xml:space="preserve">the CAISO’s </w:t>
      </w:r>
      <w:r w:rsidRPr="006A480A">
        <w:rPr>
          <w:sz w:val="24"/>
          <w:szCs w:val="24"/>
        </w:rPr>
        <w:t>criteria for eligibility for commercial interest point allocation.</w:t>
      </w:r>
    </w:p>
    <w:p w14:paraId="06FE06C1" w14:textId="26909C69" w:rsidR="00711F5F" w:rsidRPr="006A480A" w:rsidRDefault="00711F5F" w:rsidP="008245DE">
      <w:pPr>
        <w:pStyle w:val="ListParagraph"/>
        <w:widowControl/>
        <w:numPr>
          <w:ilvl w:val="0"/>
          <w:numId w:val="3"/>
        </w:numPr>
        <w:autoSpaceDE/>
        <w:autoSpaceDN/>
        <w:spacing w:after="240"/>
        <w:ind w:left="1440" w:hanging="720"/>
        <w:jc w:val="both"/>
        <w:rPr>
          <w:sz w:val="24"/>
          <w:szCs w:val="24"/>
        </w:rPr>
      </w:pPr>
      <w:r w:rsidRPr="006A480A">
        <w:rPr>
          <w:sz w:val="24"/>
          <w:szCs w:val="24"/>
        </w:rPr>
        <w:t>[</w:t>
      </w:r>
      <w:r w:rsidR="00C155F1" w:rsidRPr="006A480A">
        <w:rPr>
          <w:i/>
          <w:iCs/>
          <w:sz w:val="24"/>
          <w:szCs w:val="24"/>
        </w:rPr>
        <w:t xml:space="preserve">If applicable for EO points: </w:t>
      </w:r>
      <w:r w:rsidRPr="006A480A">
        <w:rPr>
          <w:sz w:val="24"/>
          <w:szCs w:val="24"/>
        </w:rPr>
        <w:t xml:space="preserve">Respondent has submitted an interconnection application with the CAISO to be studied as an Energy Only resource (as such term is defined in the CAISO Tariff) in the CAISO’s Cluster </w:t>
      </w:r>
      <w:r w:rsidR="001D75E7" w:rsidRPr="006A480A">
        <w:rPr>
          <w:sz w:val="24"/>
          <w:szCs w:val="24"/>
        </w:rPr>
        <w:t>16</w:t>
      </w:r>
      <w:r w:rsidRPr="006A480A">
        <w:rPr>
          <w:sz w:val="24"/>
          <w:szCs w:val="24"/>
        </w:rPr>
        <w:t xml:space="preserve"> interconnection process (the “</w:t>
      </w:r>
      <w:r w:rsidRPr="006A480A">
        <w:rPr>
          <w:b/>
          <w:bCs/>
          <w:sz w:val="24"/>
          <w:szCs w:val="24"/>
        </w:rPr>
        <w:t xml:space="preserve">Cluster </w:t>
      </w:r>
      <w:r w:rsidR="001D75E7" w:rsidRPr="006A480A">
        <w:rPr>
          <w:b/>
          <w:bCs/>
          <w:sz w:val="24"/>
          <w:szCs w:val="24"/>
        </w:rPr>
        <w:t>16</w:t>
      </w:r>
      <w:r w:rsidRPr="006A480A">
        <w:rPr>
          <w:b/>
          <w:bCs/>
          <w:sz w:val="24"/>
          <w:szCs w:val="24"/>
        </w:rPr>
        <w:t xml:space="preserve"> Process</w:t>
      </w:r>
      <w:r w:rsidRPr="006A480A">
        <w:rPr>
          <w:sz w:val="24"/>
          <w:szCs w:val="24"/>
        </w:rPr>
        <w:t>”).]</w:t>
      </w:r>
    </w:p>
    <w:p w14:paraId="028C6B1C" w14:textId="2E3C5A71" w:rsidR="003540EC" w:rsidRPr="006A480A" w:rsidRDefault="00DD23FE" w:rsidP="00B152D6">
      <w:pPr>
        <w:widowControl/>
        <w:autoSpaceDE/>
        <w:autoSpaceDN/>
        <w:spacing w:after="240"/>
        <w:contextualSpacing/>
        <w:jc w:val="both"/>
        <w:rPr>
          <w:sz w:val="24"/>
          <w:szCs w:val="24"/>
        </w:rPr>
      </w:pPr>
      <w:r w:rsidRPr="006A480A">
        <w:rPr>
          <w:sz w:val="24"/>
          <w:szCs w:val="24"/>
        </w:rPr>
        <w:t xml:space="preserve">Respondent understands and agrees that any breach by Respondent of the above representations and warranties is grounds for immediate disqualification of Respondent from the </w:t>
      </w:r>
      <w:r w:rsidR="002600D3" w:rsidRPr="006A480A">
        <w:rPr>
          <w:sz w:val="24"/>
          <w:szCs w:val="24"/>
        </w:rPr>
        <w:t>Procurement Process</w:t>
      </w:r>
      <w:r w:rsidRPr="006A480A">
        <w:rPr>
          <w:sz w:val="24"/>
          <w:szCs w:val="24"/>
        </w:rPr>
        <w:t>.</w:t>
      </w:r>
    </w:p>
    <w:p w14:paraId="631DA7A5" w14:textId="77777777" w:rsidR="00C155F1" w:rsidRPr="006A480A" w:rsidRDefault="00C155F1" w:rsidP="00B152D6">
      <w:pPr>
        <w:widowControl/>
        <w:autoSpaceDE/>
        <w:autoSpaceDN/>
        <w:spacing w:after="240"/>
        <w:contextualSpacing/>
        <w:jc w:val="both"/>
        <w:rPr>
          <w:sz w:val="24"/>
          <w:szCs w:val="24"/>
        </w:rPr>
      </w:pPr>
    </w:p>
    <w:p w14:paraId="7DF902BC" w14:textId="024740C5" w:rsidR="00DD23FE" w:rsidRPr="006A480A" w:rsidRDefault="00DD23FE" w:rsidP="00B152D6">
      <w:pPr>
        <w:spacing w:after="240"/>
        <w:jc w:val="both"/>
        <w:rPr>
          <w:b/>
          <w:bCs/>
          <w:sz w:val="24"/>
          <w:szCs w:val="24"/>
        </w:rPr>
      </w:pPr>
      <w:r w:rsidRPr="006A480A">
        <w:rPr>
          <w:b/>
          <w:bCs/>
          <w:sz w:val="24"/>
          <w:szCs w:val="24"/>
        </w:rPr>
        <w:t xml:space="preserve">II. </w:t>
      </w:r>
      <w:r w:rsidRPr="006A480A">
        <w:rPr>
          <w:sz w:val="24"/>
          <w:szCs w:val="24"/>
        </w:rPr>
        <w:tab/>
      </w:r>
      <w:r w:rsidRPr="006A480A">
        <w:rPr>
          <w:b/>
          <w:bCs/>
          <w:sz w:val="24"/>
          <w:szCs w:val="24"/>
        </w:rPr>
        <w:t>Exclusivity</w:t>
      </w:r>
    </w:p>
    <w:p w14:paraId="54EAE2D4" w14:textId="13B2A69B" w:rsidR="00DD23FE" w:rsidRPr="006A480A" w:rsidRDefault="00DD23FE" w:rsidP="00B152D6">
      <w:pPr>
        <w:spacing w:after="240"/>
        <w:jc w:val="both"/>
        <w:rPr>
          <w:sz w:val="24"/>
          <w:szCs w:val="24"/>
        </w:rPr>
      </w:pPr>
      <w:r w:rsidRPr="006A480A">
        <w:rPr>
          <w:sz w:val="24"/>
          <w:szCs w:val="24"/>
        </w:rPr>
        <w:t xml:space="preserve">In consideration of its shortlist position, Respondent hereby grants </w:t>
      </w:r>
      <w:r w:rsidR="00274B08" w:rsidRPr="006A480A">
        <w:rPr>
          <w:sz w:val="24"/>
          <w:szCs w:val="24"/>
        </w:rPr>
        <w:t>MCE</w:t>
      </w:r>
      <w:r w:rsidRPr="006A480A">
        <w:rPr>
          <w:sz w:val="24"/>
          <w:szCs w:val="24"/>
        </w:rPr>
        <w:t xml:space="preserve"> exclusivity with respect to the Offer </w:t>
      </w:r>
      <w:r w:rsidR="008921D7" w:rsidRPr="006A480A">
        <w:rPr>
          <w:sz w:val="24"/>
          <w:szCs w:val="24"/>
        </w:rPr>
        <w:t>from the date of Responden</w:t>
      </w:r>
      <w:r w:rsidR="00D24FAA" w:rsidRPr="006A480A">
        <w:rPr>
          <w:sz w:val="24"/>
          <w:szCs w:val="24"/>
        </w:rPr>
        <w:t>t</w:t>
      </w:r>
      <w:r w:rsidR="008921D7" w:rsidRPr="006A480A">
        <w:rPr>
          <w:sz w:val="24"/>
          <w:szCs w:val="24"/>
        </w:rPr>
        <w:t>’</w:t>
      </w:r>
      <w:r w:rsidR="00D24FAA" w:rsidRPr="006A480A">
        <w:rPr>
          <w:sz w:val="24"/>
          <w:szCs w:val="24"/>
        </w:rPr>
        <w:t>s</w:t>
      </w:r>
      <w:r w:rsidR="008921D7" w:rsidRPr="006A480A">
        <w:rPr>
          <w:sz w:val="24"/>
          <w:szCs w:val="24"/>
        </w:rPr>
        <w:t xml:space="preserve"> signature below </w:t>
      </w:r>
      <w:r w:rsidRPr="006A480A">
        <w:rPr>
          <w:sz w:val="24"/>
          <w:szCs w:val="24"/>
        </w:rPr>
        <w:t xml:space="preserve">until the </w:t>
      </w:r>
      <w:r w:rsidR="00B33B8E" w:rsidRPr="006A480A">
        <w:rPr>
          <w:sz w:val="24"/>
          <w:szCs w:val="24"/>
        </w:rPr>
        <w:t xml:space="preserve">occurrence of the </w:t>
      </w:r>
      <w:r w:rsidRPr="006A480A">
        <w:rPr>
          <w:sz w:val="24"/>
          <w:szCs w:val="24"/>
        </w:rPr>
        <w:t>earlier of the following events (the “</w:t>
      </w:r>
      <w:r w:rsidRPr="006A480A">
        <w:rPr>
          <w:b/>
          <w:sz w:val="24"/>
          <w:szCs w:val="24"/>
        </w:rPr>
        <w:t xml:space="preserve">Exclusivity </w:t>
      </w:r>
      <w:r w:rsidR="008921D7" w:rsidRPr="006A480A">
        <w:rPr>
          <w:b/>
          <w:sz w:val="24"/>
          <w:szCs w:val="24"/>
        </w:rPr>
        <w:t>Period</w:t>
      </w:r>
      <w:r w:rsidRPr="006A480A">
        <w:rPr>
          <w:sz w:val="24"/>
          <w:szCs w:val="24"/>
        </w:rPr>
        <w:t>”):</w:t>
      </w:r>
    </w:p>
    <w:p w14:paraId="54021D25" w14:textId="44F53717" w:rsidR="002838F6" w:rsidRPr="00283351" w:rsidRDefault="00274B08" w:rsidP="008245DE">
      <w:pPr>
        <w:pStyle w:val="ListParagraph"/>
        <w:widowControl/>
        <w:numPr>
          <w:ilvl w:val="0"/>
          <w:numId w:val="4"/>
        </w:numPr>
        <w:autoSpaceDE/>
        <w:autoSpaceDN/>
        <w:spacing w:after="240"/>
        <w:ind w:left="1260" w:hanging="540"/>
        <w:jc w:val="both"/>
        <w:rPr>
          <w:sz w:val="24"/>
          <w:szCs w:val="24"/>
        </w:rPr>
      </w:pPr>
      <w:r w:rsidRPr="006A480A">
        <w:rPr>
          <w:sz w:val="24"/>
          <w:szCs w:val="24"/>
        </w:rPr>
        <w:t>MCE</w:t>
      </w:r>
      <w:r w:rsidR="00283351">
        <w:rPr>
          <w:sz w:val="24"/>
          <w:szCs w:val="24"/>
        </w:rPr>
        <w:t xml:space="preserve"> </w:t>
      </w:r>
      <w:r w:rsidR="00B152D6">
        <w:rPr>
          <w:sz w:val="24"/>
          <w:szCs w:val="24"/>
        </w:rPr>
        <w:t xml:space="preserve">provides </w:t>
      </w:r>
      <w:r w:rsidR="00665608" w:rsidRPr="006A480A">
        <w:rPr>
          <w:sz w:val="24"/>
          <w:szCs w:val="24"/>
        </w:rPr>
        <w:t xml:space="preserve">written notice </w:t>
      </w:r>
      <w:r w:rsidR="00B152D6">
        <w:rPr>
          <w:sz w:val="24"/>
          <w:szCs w:val="24"/>
        </w:rPr>
        <w:t xml:space="preserve">to Respondent </w:t>
      </w:r>
      <w:r w:rsidR="00665608" w:rsidRPr="006A480A">
        <w:rPr>
          <w:sz w:val="24"/>
          <w:szCs w:val="24"/>
        </w:rPr>
        <w:t xml:space="preserve">terminating </w:t>
      </w:r>
      <w:r w:rsidR="00DD23FE" w:rsidRPr="006A480A">
        <w:rPr>
          <w:sz w:val="24"/>
          <w:szCs w:val="24"/>
        </w:rPr>
        <w:t>negotiations of the PPA;</w:t>
      </w:r>
    </w:p>
    <w:p w14:paraId="27F2CD6D" w14:textId="7790DB99" w:rsidR="003C7C7A" w:rsidRPr="006A480A" w:rsidRDefault="00E21B99" w:rsidP="008245DE">
      <w:pPr>
        <w:pStyle w:val="ListParagraph"/>
        <w:widowControl/>
        <w:numPr>
          <w:ilvl w:val="0"/>
          <w:numId w:val="4"/>
        </w:numPr>
        <w:autoSpaceDE/>
        <w:autoSpaceDN/>
        <w:spacing w:after="240"/>
        <w:ind w:left="1260" w:hanging="540"/>
        <w:jc w:val="both"/>
        <w:rPr>
          <w:sz w:val="24"/>
          <w:szCs w:val="24"/>
        </w:rPr>
      </w:pPr>
      <w:r w:rsidRPr="006A480A">
        <w:rPr>
          <w:sz w:val="24"/>
          <w:szCs w:val="24"/>
        </w:rPr>
        <w:t xml:space="preserve">Respondent provides written notice to </w:t>
      </w:r>
      <w:r w:rsidR="001A47A2" w:rsidRPr="006A480A">
        <w:rPr>
          <w:sz w:val="24"/>
          <w:szCs w:val="24"/>
        </w:rPr>
        <w:t>MCE</w:t>
      </w:r>
      <w:r w:rsidRPr="006A480A">
        <w:rPr>
          <w:sz w:val="24"/>
          <w:szCs w:val="24"/>
        </w:rPr>
        <w:t xml:space="preserve"> that Respondent has </w:t>
      </w:r>
      <w:r w:rsidR="007E4235" w:rsidRPr="006A480A">
        <w:rPr>
          <w:sz w:val="24"/>
          <w:szCs w:val="24"/>
        </w:rPr>
        <w:t xml:space="preserve">completely </w:t>
      </w:r>
      <w:r w:rsidRPr="006A480A">
        <w:rPr>
          <w:sz w:val="24"/>
          <w:szCs w:val="24"/>
        </w:rPr>
        <w:t>withdrawn the Project from the Cluster 1</w:t>
      </w:r>
      <w:r w:rsidR="00681087" w:rsidRPr="006A480A">
        <w:rPr>
          <w:sz w:val="24"/>
          <w:szCs w:val="24"/>
        </w:rPr>
        <w:t>6</w:t>
      </w:r>
      <w:r w:rsidRPr="006A480A">
        <w:rPr>
          <w:sz w:val="24"/>
          <w:szCs w:val="24"/>
        </w:rPr>
        <w:t xml:space="preserve"> Process (“</w:t>
      </w:r>
      <w:r w:rsidRPr="006A480A">
        <w:rPr>
          <w:b/>
          <w:bCs/>
          <w:sz w:val="24"/>
          <w:szCs w:val="24"/>
        </w:rPr>
        <w:t>Cluster 1</w:t>
      </w:r>
      <w:r w:rsidR="00681087" w:rsidRPr="006A480A">
        <w:rPr>
          <w:b/>
          <w:bCs/>
          <w:sz w:val="24"/>
          <w:szCs w:val="24"/>
        </w:rPr>
        <w:t>6</w:t>
      </w:r>
      <w:r w:rsidRPr="006A480A">
        <w:rPr>
          <w:b/>
          <w:bCs/>
          <w:sz w:val="24"/>
          <w:szCs w:val="24"/>
        </w:rPr>
        <w:t xml:space="preserve"> Withdrawal Notice</w:t>
      </w:r>
      <w:r w:rsidRPr="006A480A">
        <w:rPr>
          <w:sz w:val="24"/>
          <w:szCs w:val="24"/>
        </w:rPr>
        <w:t xml:space="preserve">”) with documentation from the CAISO or interconnecting utility that such Project has been withdrawn from such entity’s interconnection process (e.g., letter from the applicable investor-owned utility or CAISO) before the </w:t>
      </w:r>
      <w:r w:rsidR="002600D3" w:rsidRPr="006A480A">
        <w:rPr>
          <w:sz w:val="24"/>
          <w:szCs w:val="24"/>
        </w:rPr>
        <w:t>Offer Update</w:t>
      </w:r>
      <w:r w:rsidRPr="006A480A">
        <w:rPr>
          <w:sz w:val="24"/>
          <w:szCs w:val="24"/>
        </w:rPr>
        <w:t xml:space="preserve"> (as defined below) is submitted</w:t>
      </w:r>
      <w:r w:rsidR="00665608" w:rsidRPr="006A480A">
        <w:rPr>
          <w:sz w:val="24"/>
          <w:szCs w:val="24"/>
        </w:rPr>
        <w:t>;</w:t>
      </w:r>
    </w:p>
    <w:p w14:paraId="594DCAFA" w14:textId="33CDA4B6" w:rsidR="002838F6" w:rsidRPr="00283351" w:rsidRDefault="00665608" w:rsidP="008245DE">
      <w:pPr>
        <w:pStyle w:val="ListParagraph"/>
        <w:widowControl/>
        <w:numPr>
          <w:ilvl w:val="0"/>
          <w:numId w:val="4"/>
        </w:numPr>
        <w:autoSpaceDE/>
        <w:autoSpaceDN/>
        <w:spacing w:after="240"/>
        <w:ind w:left="1260" w:hanging="540"/>
        <w:jc w:val="both"/>
        <w:rPr>
          <w:sz w:val="24"/>
          <w:szCs w:val="24"/>
        </w:rPr>
      </w:pPr>
      <w:r w:rsidRPr="006A480A">
        <w:rPr>
          <w:sz w:val="24"/>
          <w:szCs w:val="24"/>
        </w:rPr>
        <w:t xml:space="preserve">The longer of (x) two (2) years following Respondent’s receipt of the Project’s Phase II Study Results or equivalent (as defined in the CAISO Tariff) </w:t>
      </w:r>
      <w:r w:rsidR="007E4235" w:rsidRPr="006A480A">
        <w:rPr>
          <w:sz w:val="24"/>
          <w:szCs w:val="24"/>
        </w:rPr>
        <w:t>(“</w:t>
      </w:r>
      <w:r w:rsidR="007E4235" w:rsidRPr="006A480A">
        <w:rPr>
          <w:b/>
          <w:bCs/>
          <w:sz w:val="24"/>
          <w:szCs w:val="24"/>
        </w:rPr>
        <w:t>Phase II Study Results</w:t>
      </w:r>
      <w:r w:rsidR="007E4235" w:rsidRPr="006A480A">
        <w:rPr>
          <w:sz w:val="24"/>
          <w:szCs w:val="24"/>
        </w:rPr>
        <w:t xml:space="preserve">”) </w:t>
      </w:r>
      <w:r w:rsidRPr="006A480A">
        <w:rPr>
          <w:sz w:val="24"/>
          <w:szCs w:val="24"/>
        </w:rPr>
        <w:t xml:space="preserve">and (y) if </w:t>
      </w:r>
      <w:r w:rsidR="00886D2C" w:rsidRPr="006A480A">
        <w:rPr>
          <w:sz w:val="24"/>
          <w:szCs w:val="24"/>
        </w:rPr>
        <w:t>MCE</w:t>
      </w:r>
      <w:r w:rsidRPr="006A480A">
        <w:rPr>
          <w:sz w:val="24"/>
          <w:szCs w:val="24"/>
        </w:rPr>
        <w:t xml:space="preserve"> accepts </w:t>
      </w:r>
      <w:r w:rsidR="002600D3" w:rsidRPr="006A480A">
        <w:rPr>
          <w:sz w:val="24"/>
          <w:szCs w:val="24"/>
        </w:rPr>
        <w:t>the Offer Update</w:t>
      </w:r>
      <w:r w:rsidRPr="006A480A">
        <w:rPr>
          <w:sz w:val="24"/>
          <w:szCs w:val="24"/>
        </w:rPr>
        <w:t xml:space="preserve"> and enters into negotiations for a long-term offtake agreement with respect to the Project which is the subject of the Phase II Study prior to the end of the two (2)-year period set forth above, then until the first to occur of (I) execution of a </w:t>
      </w:r>
      <w:r w:rsidR="007E4235" w:rsidRPr="006A480A">
        <w:rPr>
          <w:sz w:val="24"/>
          <w:szCs w:val="24"/>
        </w:rPr>
        <w:t>PPA</w:t>
      </w:r>
      <w:r w:rsidRPr="006A480A">
        <w:rPr>
          <w:sz w:val="24"/>
          <w:szCs w:val="24"/>
        </w:rPr>
        <w:t xml:space="preserve"> or (II) one hundred </w:t>
      </w:r>
      <w:r w:rsidR="00886D2C" w:rsidRPr="006A480A">
        <w:rPr>
          <w:sz w:val="24"/>
          <w:szCs w:val="24"/>
        </w:rPr>
        <w:t>eighty</w:t>
      </w:r>
      <w:r w:rsidRPr="006A480A">
        <w:rPr>
          <w:sz w:val="24"/>
          <w:szCs w:val="24"/>
        </w:rPr>
        <w:t xml:space="preserve"> (1</w:t>
      </w:r>
      <w:r w:rsidR="00886D2C" w:rsidRPr="006A480A">
        <w:rPr>
          <w:sz w:val="24"/>
          <w:szCs w:val="24"/>
        </w:rPr>
        <w:t>8</w:t>
      </w:r>
      <w:r w:rsidRPr="006A480A">
        <w:rPr>
          <w:sz w:val="24"/>
          <w:szCs w:val="24"/>
        </w:rPr>
        <w:t>0) days after commencement of such negotiations;</w:t>
      </w:r>
      <w:r w:rsidR="002838F6" w:rsidRPr="006A480A">
        <w:rPr>
          <w:sz w:val="24"/>
          <w:szCs w:val="24"/>
        </w:rPr>
        <w:t xml:space="preserve"> or</w:t>
      </w:r>
    </w:p>
    <w:p w14:paraId="0FE37D44" w14:textId="5F96928A" w:rsidR="00665608" w:rsidRPr="006A480A" w:rsidRDefault="00665608" w:rsidP="008245DE">
      <w:pPr>
        <w:pStyle w:val="ListParagraph"/>
        <w:widowControl/>
        <w:numPr>
          <w:ilvl w:val="0"/>
          <w:numId w:val="4"/>
        </w:numPr>
        <w:autoSpaceDE/>
        <w:autoSpaceDN/>
        <w:spacing w:after="240"/>
        <w:ind w:left="1260" w:hanging="540"/>
        <w:jc w:val="both"/>
        <w:rPr>
          <w:sz w:val="24"/>
          <w:szCs w:val="24"/>
        </w:rPr>
      </w:pPr>
      <w:r w:rsidRPr="006A480A">
        <w:rPr>
          <w:sz w:val="24"/>
          <w:szCs w:val="24"/>
        </w:rPr>
        <w:t xml:space="preserve">Execution by both </w:t>
      </w:r>
      <w:r w:rsidR="001B2366">
        <w:rPr>
          <w:sz w:val="24"/>
          <w:szCs w:val="24"/>
        </w:rPr>
        <w:t>p</w:t>
      </w:r>
      <w:r w:rsidRPr="006A480A">
        <w:rPr>
          <w:sz w:val="24"/>
          <w:szCs w:val="24"/>
        </w:rPr>
        <w:t xml:space="preserve">arties of a </w:t>
      </w:r>
      <w:r w:rsidR="002838F6" w:rsidRPr="006A480A">
        <w:rPr>
          <w:sz w:val="24"/>
          <w:szCs w:val="24"/>
        </w:rPr>
        <w:t>PPA.</w:t>
      </w:r>
    </w:p>
    <w:p w14:paraId="5E33F944" w14:textId="17A8D565" w:rsidR="00665608" w:rsidRPr="006A480A" w:rsidRDefault="00665608" w:rsidP="00B152D6">
      <w:pPr>
        <w:spacing w:after="240"/>
        <w:jc w:val="both"/>
        <w:rPr>
          <w:sz w:val="24"/>
          <w:szCs w:val="24"/>
        </w:rPr>
      </w:pPr>
      <w:r w:rsidRPr="006A480A">
        <w:rPr>
          <w:sz w:val="24"/>
          <w:szCs w:val="24"/>
        </w:rPr>
        <w:t>Unless Respondent has provided a Cluster 1</w:t>
      </w:r>
      <w:r w:rsidR="00EF6548" w:rsidRPr="006A480A">
        <w:rPr>
          <w:sz w:val="24"/>
          <w:szCs w:val="24"/>
        </w:rPr>
        <w:t>6</w:t>
      </w:r>
      <w:r w:rsidRPr="006A480A">
        <w:rPr>
          <w:sz w:val="24"/>
          <w:szCs w:val="24"/>
        </w:rPr>
        <w:t xml:space="preserve"> Withdrawal Notice, Respondent shall provide written notice (“</w:t>
      </w:r>
      <w:r w:rsidRPr="006A480A">
        <w:rPr>
          <w:b/>
          <w:bCs/>
          <w:sz w:val="24"/>
          <w:szCs w:val="24"/>
        </w:rPr>
        <w:t>Phase II Results Notice</w:t>
      </w:r>
      <w:r w:rsidRPr="006A480A">
        <w:rPr>
          <w:sz w:val="24"/>
          <w:szCs w:val="24"/>
        </w:rPr>
        <w:t xml:space="preserve">”) to </w:t>
      </w:r>
      <w:r w:rsidR="004A5D81" w:rsidRPr="006A480A">
        <w:rPr>
          <w:sz w:val="24"/>
          <w:szCs w:val="24"/>
        </w:rPr>
        <w:t>MCE</w:t>
      </w:r>
      <w:r w:rsidRPr="006A480A">
        <w:rPr>
          <w:sz w:val="24"/>
          <w:szCs w:val="24"/>
        </w:rPr>
        <w:t xml:space="preserve"> at the address set forth below (as may be updated by </w:t>
      </w:r>
      <w:r w:rsidR="001A47A2" w:rsidRPr="006A480A">
        <w:rPr>
          <w:sz w:val="24"/>
          <w:szCs w:val="24"/>
        </w:rPr>
        <w:t>MCE</w:t>
      </w:r>
      <w:r w:rsidRPr="006A480A">
        <w:rPr>
          <w:sz w:val="24"/>
          <w:szCs w:val="24"/>
        </w:rPr>
        <w:t xml:space="preserve"> from time to time by written notice to Respondent) within five (5) Business Days of Respondent’s receipt of the Project’s Phase II Study Results that Respondent has received the same. </w:t>
      </w:r>
      <w:r w:rsidR="009F753E" w:rsidRPr="006A480A">
        <w:rPr>
          <w:sz w:val="24"/>
          <w:szCs w:val="24"/>
        </w:rPr>
        <w:t xml:space="preserve">Following MCE’s receipt and </w:t>
      </w:r>
      <w:r w:rsidR="00154BB3" w:rsidRPr="006A480A">
        <w:rPr>
          <w:sz w:val="24"/>
          <w:szCs w:val="24"/>
        </w:rPr>
        <w:t xml:space="preserve">completed </w:t>
      </w:r>
      <w:r w:rsidR="009F753E" w:rsidRPr="006A480A">
        <w:rPr>
          <w:sz w:val="24"/>
          <w:szCs w:val="24"/>
        </w:rPr>
        <w:t xml:space="preserve">review of the Phase II Study Results, </w:t>
      </w:r>
      <w:r w:rsidR="004A5D81" w:rsidRPr="006A480A">
        <w:rPr>
          <w:sz w:val="24"/>
          <w:szCs w:val="24"/>
        </w:rPr>
        <w:t>MCE</w:t>
      </w:r>
      <w:r w:rsidRPr="006A480A">
        <w:rPr>
          <w:sz w:val="24"/>
          <w:szCs w:val="24"/>
        </w:rPr>
        <w:t xml:space="preserve"> shall provide Respondent written notice of </w:t>
      </w:r>
      <w:r w:rsidR="004A5D81" w:rsidRPr="006A480A">
        <w:rPr>
          <w:sz w:val="24"/>
          <w:szCs w:val="24"/>
        </w:rPr>
        <w:t>MCE</w:t>
      </w:r>
      <w:r w:rsidRPr="006A480A">
        <w:rPr>
          <w:sz w:val="24"/>
          <w:szCs w:val="24"/>
        </w:rPr>
        <w:t>’s process</w:t>
      </w:r>
      <w:r w:rsidR="00366105" w:rsidRPr="006A480A">
        <w:rPr>
          <w:sz w:val="24"/>
          <w:szCs w:val="24"/>
        </w:rPr>
        <w:t xml:space="preserve"> (“</w:t>
      </w:r>
      <w:r w:rsidR="00366105" w:rsidRPr="006A480A">
        <w:rPr>
          <w:b/>
          <w:bCs/>
          <w:sz w:val="24"/>
          <w:szCs w:val="24"/>
        </w:rPr>
        <w:t>Update Notice</w:t>
      </w:r>
      <w:r w:rsidR="00366105" w:rsidRPr="006A480A">
        <w:rPr>
          <w:sz w:val="24"/>
          <w:szCs w:val="24"/>
        </w:rPr>
        <w:t>”)</w:t>
      </w:r>
      <w:r w:rsidRPr="006A480A">
        <w:rPr>
          <w:sz w:val="24"/>
          <w:szCs w:val="24"/>
        </w:rPr>
        <w:t xml:space="preserve"> for Respondent to submit a</w:t>
      </w:r>
      <w:r w:rsidR="002600D3" w:rsidRPr="006A480A">
        <w:rPr>
          <w:sz w:val="24"/>
          <w:szCs w:val="24"/>
        </w:rPr>
        <w:t xml:space="preserve">n update to the </w:t>
      </w:r>
      <w:r w:rsidR="006E21ED" w:rsidRPr="006A480A">
        <w:rPr>
          <w:sz w:val="24"/>
          <w:szCs w:val="24"/>
        </w:rPr>
        <w:t>O</w:t>
      </w:r>
      <w:r w:rsidR="002600D3" w:rsidRPr="006A480A">
        <w:rPr>
          <w:sz w:val="24"/>
          <w:szCs w:val="24"/>
        </w:rPr>
        <w:t>ffer pr</w:t>
      </w:r>
      <w:r w:rsidR="006E21ED" w:rsidRPr="006A480A">
        <w:rPr>
          <w:sz w:val="24"/>
          <w:szCs w:val="24"/>
        </w:rPr>
        <w:t>ice</w:t>
      </w:r>
      <w:r w:rsidR="00154BB3" w:rsidRPr="006A480A">
        <w:rPr>
          <w:sz w:val="24"/>
          <w:szCs w:val="24"/>
        </w:rPr>
        <w:t xml:space="preserve"> </w:t>
      </w:r>
      <w:r w:rsidR="002600D3" w:rsidRPr="006A480A">
        <w:rPr>
          <w:sz w:val="24"/>
          <w:szCs w:val="24"/>
        </w:rPr>
        <w:t>specifically to</w:t>
      </w:r>
      <w:r w:rsidR="000C4750" w:rsidRPr="006A480A">
        <w:rPr>
          <w:sz w:val="24"/>
          <w:szCs w:val="24"/>
        </w:rPr>
        <w:t xml:space="preserve"> incorporate documented increases</w:t>
      </w:r>
      <w:r w:rsidR="00B422D0" w:rsidRPr="006A480A">
        <w:rPr>
          <w:sz w:val="24"/>
          <w:szCs w:val="24"/>
        </w:rPr>
        <w:t xml:space="preserve"> to </w:t>
      </w:r>
      <w:r w:rsidR="009F753E" w:rsidRPr="006A480A">
        <w:rPr>
          <w:sz w:val="24"/>
          <w:szCs w:val="24"/>
        </w:rPr>
        <w:t>Project</w:t>
      </w:r>
      <w:r w:rsidR="00B422D0" w:rsidRPr="006A480A">
        <w:rPr>
          <w:sz w:val="24"/>
          <w:szCs w:val="24"/>
        </w:rPr>
        <w:t xml:space="preserve"> </w:t>
      </w:r>
      <w:r w:rsidR="009F753E" w:rsidRPr="006A480A">
        <w:rPr>
          <w:sz w:val="24"/>
          <w:szCs w:val="24"/>
        </w:rPr>
        <w:t xml:space="preserve">facility </w:t>
      </w:r>
      <w:r w:rsidR="00106AE7" w:rsidRPr="006A480A">
        <w:rPr>
          <w:sz w:val="24"/>
          <w:szCs w:val="24"/>
        </w:rPr>
        <w:t xml:space="preserve">equipment cost </w:t>
      </w:r>
      <w:r w:rsidR="00154BB3" w:rsidRPr="006A480A">
        <w:rPr>
          <w:sz w:val="24"/>
          <w:szCs w:val="24"/>
        </w:rPr>
        <w:t xml:space="preserve">(if any) </w:t>
      </w:r>
      <w:r w:rsidR="00106AE7" w:rsidRPr="006A480A">
        <w:rPr>
          <w:sz w:val="24"/>
          <w:szCs w:val="24"/>
        </w:rPr>
        <w:t xml:space="preserve">since the effective date of </w:t>
      </w:r>
      <w:r w:rsidR="009F753E" w:rsidRPr="006A480A">
        <w:rPr>
          <w:sz w:val="24"/>
          <w:szCs w:val="24"/>
        </w:rPr>
        <w:t>the Agreement</w:t>
      </w:r>
      <w:r w:rsidR="00B422D0" w:rsidRPr="006A480A">
        <w:rPr>
          <w:sz w:val="24"/>
          <w:szCs w:val="24"/>
        </w:rPr>
        <w:t xml:space="preserve">, coinciding with a certification </w:t>
      </w:r>
      <w:r w:rsidR="00B422D0" w:rsidRPr="006A480A">
        <w:rPr>
          <w:sz w:val="24"/>
          <w:szCs w:val="24"/>
        </w:rPr>
        <w:lastRenderedPageBreak/>
        <w:t>from a mutually agreed independent third party</w:t>
      </w:r>
      <w:r w:rsidR="000C4750" w:rsidRPr="006A480A">
        <w:rPr>
          <w:sz w:val="24"/>
          <w:szCs w:val="24"/>
        </w:rPr>
        <w:t xml:space="preserve"> </w:t>
      </w:r>
      <w:r w:rsidR="009F753E" w:rsidRPr="006A480A">
        <w:rPr>
          <w:sz w:val="24"/>
          <w:szCs w:val="24"/>
        </w:rPr>
        <w:t>that such offer price update</w:t>
      </w:r>
      <w:r w:rsidR="002600D3" w:rsidRPr="006A480A">
        <w:rPr>
          <w:sz w:val="24"/>
          <w:szCs w:val="24"/>
        </w:rPr>
        <w:t xml:space="preserve"> </w:t>
      </w:r>
      <w:r w:rsidR="009F753E" w:rsidRPr="006A480A">
        <w:rPr>
          <w:sz w:val="24"/>
          <w:szCs w:val="24"/>
        </w:rPr>
        <w:t xml:space="preserve">tracks </w:t>
      </w:r>
      <w:r w:rsidR="00154BB3" w:rsidRPr="006A480A">
        <w:rPr>
          <w:sz w:val="24"/>
          <w:szCs w:val="24"/>
        </w:rPr>
        <w:t xml:space="preserve">any </w:t>
      </w:r>
      <w:r w:rsidR="009F753E" w:rsidRPr="006A480A">
        <w:rPr>
          <w:sz w:val="24"/>
          <w:szCs w:val="24"/>
        </w:rPr>
        <w:t>reasonable cost increases to facility equipment cost from a</w:t>
      </w:r>
      <w:r w:rsidR="002600D3" w:rsidRPr="006A480A">
        <w:rPr>
          <w:sz w:val="24"/>
          <w:szCs w:val="24"/>
        </w:rPr>
        <w:t xml:space="preserve"> reasonably forecasted</w:t>
      </w:r>
      <w:r w:rsidR="009F753E" w:rsidRPr="006A480A">
        <w:rPr>
          <w:sz w:val="24"/>
          <w:szCs w:val="24"/>
        </w:rPr>
        <w:t xml:space="preserve"> cost baseline for the Project on the effective date of the Agreement</w:t>
      </w:r>
      <w:r w:rsidRPr="006A480A">
        <w:rPr>
          <w:sz w:val="24"/>
          <w:szCs w:val="24"/>
        </w:rPr>
        <w:t xml:space="preserve"> (“</w:t>
      </w:r>
      <w:r w:rsidR="002600D3" w:rsidRPr="006A480A">
        <w:rPr>
          <w:b/>
          <w:bCs/>
          <w:sz w:val="24"/>
          <w:szCs w:val="24"/>
        </w:rPr>
        <w:t>Offer Update</w:t>
      </w:r>
      <w:r w:rsidRPr="006A480A">
        <w:rPr>
          <w:sz w:val="24"/>
          <w:szCs w:val="24"/>
        </w:rPr>
        <w:t xml:space="preserve">”), the deadline for which shall be </w:t>
      </w:r>
      <w:r w:rsidR="009F753E" w:rsidRPr="006A480A">
        <w:rPr>
          <w:sz w:val="24"/>
          <w:szCs w:val="24"/>
        </w:rPr>
        <w:t>no later than ninety (90) days following MCE’s Update Notice</w:t>
      </w:r>
      <w:r w:rsidRPr="006A480A">
        <w:rPr>
          <w:sz w:val="24"/>
          <w:szCs w:val="24"/>
        </w:rPr>
        <w:t>.</w:t>
      </w:r>
      <w:r w:rsidR="00366105" w:rsidRPr="006A480A">
        <w:rPr>
          <w:sz w:val="24"/>
          <w:szCs w:val="24"/>
        </w:rPr>
        <w:t xml:space="preserve"> </w:t>
      </w:r>
      <w:r w:rsidRPr="006A480A">
        <w:rPr>
          <w:sz w:val="24"/>
          <w:szCs w:val="24"/>
        </w:rPr>
        <w:t>If Respondent elects not to submit a</w:t>
      </w:r>
      <w:r w:rsidR="00735649" w:rsidRPr="006A480A">
        <w:rPr>
          <w:sz w:val="24"/>
          <w:szCs w:val="24"/>
        </w:rPr>
        <w:t xml:space="preserve">n Offer Update </w:t>
      </w:r>
      <w:r w:rsidRPr="006A480A">
        <w:rPr>
          <w:sz w:val="24"/>
          <w:szCs w:val="24"/>
        </w:rPr>
        <w:t xml:space="preserve">in the first process set forth in the first </w:t>
      </w:r>
      <w:r w:rsidR="00366105" w:rsidRPr="006A480A">
        <w:rPr>
          <w:sz w:val="24"/>
          <w:szCs w:val="24"/>
        </w:rPr>
        <w:t>Update</w:t>
      </w:r>
      <w:r w:rsidRPr="006A480A">
        <w:rPr>
          <w:sz w:val="24"/>
          <w:szCs w:val="24"/>
        </w:rPr>
        <w:t xml:space="preserve"> Notice, Respondent shall </w:t>
      </w:r>
      <w:r w:rsidR="00B526C2" w:rsidRPr="006A480A">
        <w:rPr>
          <w:sz w:val="24"/>
          <w:szCs w:val="24"/>
        </w:rPr>
        <w:t xml:space="preserve">within ninety (90) days following MCE’s Update Notice </w:t>
      </w:r>
      <w:r w:rsidRPr="006A480A">
        <w:rPr>
          <w:sz w:val="24"/>
          <w:szCs w:val="24"/>
        </w:rPr>
        <w:t>provide written notice of such election</w:t>
      </w:r>
      <w:r w:rsidR="00B02759" w:rsidRPr="006A480A">
        <w:rPr>
          <w:sz w:val="24"/>
          <w:szCs w:val="24"/>
        </w:rPr>
        <w:t xml:space="preserve"> to </w:t>
      </w:r>
      <w:r w:rsidR="006E21ED" w:rsidRPr="006A480A">
        <w:rPr>
          <w:sz w:val="24"/>
          <w:szCs w:val="24"/>
        </w:rPr>
        <w:t xml:space="preserve">either decrease the Offer price or </w:t>
      </w:r>
      <w:r w:rsidR="00B02759" w:rsidRPr="006A480A">
        <w:rPr>
          <w:sz w:val="24"/>
          <w:szCs w:val="24"/>
        </w:rPr>
        <w:t xml:space="preserve">maintain the existing Offer as the Offer Update. </w:t>
      </w:r>
      <w:r w:rsidR="004A5D81" w:rsidRPr="006A480A">
        <w:rPr>
          <w:sz w:val="24"/>
          <w:szCs w:val="24"/>
        </w:rPr>
        <w:t>MCE</w:t>
      </w:r>
      <w:r w:rsidRPr="006A480A">
        <w:rPr>
          <w:sz w:val="24"/>
          <w:szCs w:val="24"/>
        </w:rPr>
        <w:t xml:space="preserve"> </w:t>
      </w:r>
      <w:r w:rsidR="00366105" w:rsidRPr="006A480A">
        <w:rPr>
          <w:sz w:val="24"/>
          <w:szCs w:val="24"/>
        </w:rPr>
        <w:t xml:space="preserve">may </w:t>
      </w:r>
      <w:r w:rsidRPr="006A480A">
        <w:rPr>
          <w:sz w:val="24"/>
          <w:szCs w:val="24"/>
        </w:rPr>
        <w:t xml:space="preserve">provide a subsequent </w:t>
      </w:r>
      <w:r w:rsidR="00366105" w:rsidRPr="006A480A">
        <w:rPr>
          <w:sz w:val="24"/>
          <w:szCs w:val="24"/>
        </w:rPr>
        <w:t>Update</w:t>
      </w:r>
      <w:r w:rsidRPr="006A480A">
        <w:rPr>
          <w:sz w:val="24"/>
          <w:szCs w:val="24"/>
        </w:rPr>
        <w:t xml:space="preserve"> Notice to Respondent of the next process</w:t>
      </w:r>
      <w:r w:rsidR="00366105" w:rsidRPr="006A480A">
        <w:rPr>
          <w:sz w:val="24"/>
          <w:szCs w:val="24"/>
        </w:rPr>
        <w:t xml:space="preserve"> (if any)</w:t>
      </w:r>
      <w:r w:rsidR="00B02759" w:rsidRPr="006A480A">
        <w:rPr>
          <w:sz w:val="24"/>
          <w:szCs w:val="24"/>
        </w:rPr>
        <w:t xml:space="preserve"> associated with a Procurement Process</w:t>
      </w:r>
      <w:r w:rsidRPr="006A480A">
        <w:rPr>
          <w:sz w:val="24"/>
          <w:szCs w:val="24"/>
        </w:rPr>
        <w:t xml:space="preserve">, and Respondent shall submit </w:t>
      </w:r>
      <w:r w:rsidR="00366105" w:rsidRPr="006A480A">
        <w:rPr>
          <w:sz w:val="24"/>
          <w:szCs w:val="24"/>
        </w:rPr>
        <w:t xml:space="preserve">an Offer Update </w:t>
      </w:r>
      <w:r w:rsidRPr="006A480A">
        <w:rPr>
          <w:sz w:val="24"/>
          <w:szCs w:val="24"/>
        </w:rPr>
        <w:t xml:space="preserve">in such subsequent process. If </w:t>
      </w:r>
      <w:r w:rsidR="004A5D81" w:rsidRPr="006A480A">
        <w:rPr>
          <w:sz w:val="24"/>
          <w:szCs w:val="24"/>
        </w:rPr>
        <w:t xml:space="preserve">MCE </w:t>
      </w:r>
      <w:r w:rsidRPr="006A480A">
        <w:rPr>
          <w:sz w:val="24"/>
          <w:szCs w:val="24"/>
        </w:rPr>
        <w:t xml:space="preserve">provides written notice to Respondent that </w:t>
      </w:r>
      <w:r w:rsidR="004A5D81" w:rsidRPr="006A480A">
        <w:rPr>
          <w:sz w:val="24"/>
          <w:szCs w:val="24"/>
        </w:rPr>
        <w:t xml:space="preserve">MCE </w:t>
      </w:r>
      <w:r w:rsidRPr="006A480A">
        <w:rPr>
          <w:sz w:val="24"/>
          <w:szCs w:val="24"/>
        </w:rPr>
        <w:t xml:space="preserve">has selected the </w:t>
      </w:r>
      <w:r w:rsidR="00735649" w:rsidRPr="006A480A">
        <w:rPr>
          <w:sz w:val="24"/>
          <w:szCs w:val="24"/>
        </w:rPr>
        <w:t>Offer Update</w:t>
      </w:r>
      <w:r w:rsidRPr="006A480A">
        <w:rPr>
          <w:sz w:val="24"/>
          <w:szCs w:val="24"/>
        </w:rPr>
        <w:t xml:space="preserve"> to be included on the final shortlist, </w:t>
      </w:r>
      <w:r w:rsidR="00366105" w:rsidRPr="006A480A">
        <w:rPr>
          <w:sz w:val="24"/>
          <w:szCs w:val="24"/>
        </w:rPr>
        <w:t xml:space="preserve">or MCE otherwise desires to proceed with negotiating a PPA, </w:t>
      </w:r>
      <w:r w:rsidRPr="006A480A">
        <w:rPr>
          <w:sz w:val="24"/>
          <w:szCs w:val="24"/>
        </w:rPr>
        <w:t xml:space="preserve">the </w:t>
      </w:r>
      <w:r w:rsidR="001B2366">
        <w:rPr>
          <w:sz w:val="24"/>
          <w:szCs w:val="24"/>
        </w:rPr>
        <w:t>p</w:t>
      </w:r>
      <w:r w:rsidRPr="006A480A">
        <w:rPr>
          <w:sz w:val="24"/>
          <w:szCs w:val="24"/>
        </w:rPr>
        <w:t xml:space="preserve">arties shall negotiate in good faith the terms of a </w:t>
      </w:r>
      <w:r w:rsidR="00366105" w:rsidRPr="006A480A">
        <w:rPr>
          <w:sz w:val="24"/>
          <w:szCs w:val="24"/>
        </w:rPr>
        <w:t>PPA</w:t>
      </w:r>
      <w:r w:rsidRPr="006A480A">
        <w:rPr>
          <w:sz w:val="24"/>
          <w:szCs w:val="24"/>
        </w:rPr>
        <w:t>.</w:t>
      </w:r>
    </w:p>
    <w:p w14:paraId="394935F2" w14:textId="3D47F5D0" w:rsidR="00DD23FE" w:rsidRPr="006A480A" w:rsidRDefault="003E5F86" w:rsidP="00B152D6">
      <w:pPr>
        <w:spacing w:after="240"/>
        <w:jc w:val="both"/>
        <w:rPr>
          <w:sz w:val="24"/>
          <w:szCs w:val="24"/>
        </w:rPr>
      </w:pPr>
      <w:r w:rsidRPr="006A480A">
        <w:rPr>
          <w:sz w:val="24"/>
          <w:szCs w:val="24"/>
        </w:rPr>
        <w:t xml:space="preserve">The Exclusivity Period shall be extended automatically if the </w:t>
      </w:r>
      <w:r w:rsidR="001B2366">
        <w:rPr>
          <w:sz w:val="24"/>
          <w:szCs w:val="24"/>
        </w:rPr>
        <w:t>p</w:t>
      </w:r>
      <w:r w:rsidRPr="006A480A">
        <w:rPr>
          <w:sz w:val="24"/>
          <w:szCs w:val="24"/>
        </w:rPr>
        <w:t>arties are continuing to negotiate in good faith with respect to the Offer. Respondent agrees that during the Exclusivity Period it or any of its affiliates shall not: (i) enter into any agreements related to the sale of the products proposed to be sold to MCE under the Offer; (ii) discuss or negotiate with any third party related to the sale of the products proposed to be sold to MCE under the Offer; (iii) disclose to any unaffiliated third party any non-public information related to the Offer, except as required in connection with the development, financing, construction, or interconnection of the Project and subject to customary confidentiality obligations; and (iv) otherwise discuss or market the sale of the products proposed to be sold to MCE under the Offer with any third party under which it or its affiliates may agree, conditionally or unconditionally, to enter into a power purchase agreement or similar offtake arrangement for such products</w:t>
      </w:r>
      <w:r w:rsidR="00DD23FE" w:rsidRPr="006A480A">
        <w:rPr>
          <w:sz w:val="24"/>
          <w:szCs w:val="24"/>
        </w:rPr>
        <w:t>.</w:t>
      </w:r>
      <w:r w:rsidR="00AC7363" w:rsidRPr="006A480A">
        <w:rPr>
          <w:sz w:val="24"/>
          <w:szCs w:val="24"/>
        </w:rPr>
        <w:t xml:space="preserve"> </w:t>
      </w:r>
    </w:p>
    <w:p w14:paraId="1E19DC78" w14:textId="549F02E6" w:rsidR="00AC7363" w:rsidRPr="006A480A" w:rsidRDefault="00DD23FE" w:rsidP="00B152D6">
      <w:pPr>
        <w:pStyle w:val="NormalWeb"/>
        <w:spacing w:after="240"/>
        <w:jc w:val="both"/>
        <w:textAlignment w:val="baseline"/>
      </w:pPr>
      <w:r w:rsidRPr="006A480A">
        <w:t xml:space="preserve">As a condition of </w:t>
      </w:r>
      <w:r w:rsidR="00274B08" w:rsidRPr="006A480A">
        <w:t>MCE</w:t>
      </w:r>
      <w:r w:rsidRPr="006A480A">
        <w:t xml:space="preserve">’s obligations under this </w:t>
      </w:r>
      <w:r w:rsidR="00AC7363" w:rsidRPr="006A480A">
        <w:t>Exclusive Negotiating Agreement</w:t>
      </w:r>
      <w:r w:rsidRPr="006A480A">
        <w:t xml:space="preserve">, Respondent agrees to provide </w:t>
      </w:r>
      <w:r w:rsidR="00274B08" w:rsidRPr="006A480A">
        <w:t>MCE</w:t>
      </w:r>
      <w:r w:rsidRPr="006A480A">
        <w:t xml:space="preserve"> with a deposit in the form of either (a) cash or (b) a letter of credit in a form reasonably acceptable to </w:t>
      </w:r>
      <w:r w:rsidR="00274B08" w:rsidRPr="006A480A">
        <w:t>MCE</w:t>
      </w:r>
      <w:r w:rsidRPr="006A480A">
        <w:t xml:space="preserve"> in the amount of</w:t>
      </w:r>
      <w:r w:rsidR="00D2488F" w:rsidRPr="006A480A">
        <w:t xml:space="preserve"> </w:t>
      </w:r>
      <w:r w:rsidR="00505CAB" w:rsidRPr="007853CC">
        <w:t>[</w:t>
      </w:r>
      <w:r w:rsidR="00505CAB" w:rsidRPr="007853CC">
        <w:rPr>
          <w:highlight w:val="lightGray"/>
        </w:rPr>
        <w:t>__________</w:t>
      </w:r>
      <w:r w:rsidR="00505CAB" w:rsidRPr="007853CC">
        <w:t>] Dollars (</w:t>
      </w:r>
      <w:r w:rsidR="00505CAB" w:rsidRPr="007853CC">
        <w:rPr>
          <w:highlight w:val="lightGray"/>
        </w:rPr>
        <w:t>$XXX,XXX</w:t>
      </w:r>
      <w:r w:rsidR="00505CAB" w:rsidRPr="007853CC">
        <w:t>)</w:t>
      </w:r>
      <w:r w:rsidR="00A0440D">
        <w:rPr>
          <w:rStyle w:val="FootnoteReference"/>
        </w:rPr>
        <w:footnoteReference w:id="2"/>
      </w:r>
      <w:r w:rsidR="006324DB" w:rsidRPr="006324DB" w:rsidDel="006324DB">
        <w:t xml:space="preserve"> </w:t>
      </w:r>
      <w:r w:rsidRPr="006A480A">
        <w:t>(the “</w:t>
      </w:r>
      <w:r w:rsidRPr="006A480A">
        <w:rPr>
          <w:b/>
          <w:bCs/>
        </w:rPr>
        <w:t>Shortlist Deposit</w:t>
      </w:r>
      <w:r w:rsidRPr="006A480A">
        <w:t xml:space="preserve">”) </w:t>
      </w:r>
      <w:r w:rsidR="00AC7363" w:rsidRPr="006A480A">
        <w:t xml:space="preserve">within </w:t>
      </w:r>
      <w:r w:rsidR="007F71C4" w:rsidRPr="006A480A">
        <w:t>three</w:t>
      </w:r>
      <w:r w:rsidRPr="006A480A">
        <w:t xml:space="preserve"> (</w:t>
      </w:r>
      <w:r w:rsidR="007F71C4" w:rsidRPr="006A480A">
        <w:t>3</w:t>
      </w:r>
      <w:r w:rsidRPr="006A480A">
        <w:t xml:space="preserve">) business days of Respondent’s countersignature of this </w:t>
      </w:r>
      <w:r w:rsidR="00AC7363" w:rsidRPr="006A480A">
        <w:t>Exclusive Negotiating Agreement</w:t>
      </w:r>
      <w:r w:rsidR="00BE3C56" w:rsidRPr="006A480A">
        <w:t>, or MCE shall terminate this Exclusive Negotiating Agreement.</w:t>
      </w:r>
      <w:r w:rsidRPr="006A480A">
        <w:t xml:space="preserve"> </w:t>
      </w:r>
    </w:p>
    <w:p w14:paraId="48A76486" w14:textId="24300836" w:rsidR="00DD23FE" w:rsidRPr="006A480A" w:rsidRDefault="00DD23FE" w:rsidP="00B152D6">
      <w:pPr>
        <w:pStyle w:val="NormalWeb"/>
        <w:spacing w:after="240"/>
        <w:jc w:val="both"/>
        <w:textAlignment w:val="baseline"/>
        <w:rPr>
          <w:rFonts w:eastAsia="PMingLiU"/>
        </w:rPr>
      </w:pPr>
      <w:r w:rsidRPr="006A480A">
        <w:rPr>
          <w:rFonts w:eastAsia="PMingLiU"/>
        </w:rPr>
        <w:t>“</w:t>
      </w:r>
      <w:r w:rsidRPr="006A480A">
        <w:rPr>
          <w:rFonts w:eastAsia="PMingLiU"/>
          <w:b/>
          <w:bCs/>
        </w:rPr>
        <w:t>Letter of Credit</w:t>
      </w:r>
      <w:r w:rsidRPr="006A480A">
        <w:rPr>
          <w:rFonts w:eastAsia="PMingLiU"/>
        </w:rPr>
        <w:t xml:space="preserve">” means an irrevocable standby letter of credit, in a form reasonably acceptable to </w:t>
      </w:r>
      <w:r w:rsidR="00274B08" w:rsidRPr="006A480A">
        <w:rPr>
          <w:rFonts w:eastAsia="PMingLiU"/>
        </w:rPr>
        <w:t>MCE</w:t>
      </w:r>
      <w:r w:rsidRPr="006A480A">
        <w:rPr>
          <w:rFonts w:eastAsia="PMingLiU"/>
        </w:rPr>
        <w:t>, issued either by (i) a U.S. commercial bank, or (ii) a U.S. branch of a foreign commercial bank that</w:t>
      </w:r>
      <w:r w:rsidR="00D00FFE" w:rsidRPr="006A480A">
        <w:rPr>
          <w:rFonts w:eastAsia="PMingLiU"/>
        </w:rPr>
        <w:t>, in either case,</w:t>
      </w:r>
      <w:r w:rsidRPr="006A480A">
        <w:rPr>
          <w:rFonts w:eastAsia="PMingLiU"/>
        </w:rPr>
        <w:t xml:space="preserve"> meets the following conditions: (A) it has sufficient assets in the U.S. as determined by </w:t>
      </w:r>
      <w:r w:rsidR="00274B08" w:rsidRPr="006A480A">
        <w:rPr>
          <w:rFonts w:eastAsia="PMingLiU"/>
        </w:rPr>
        <w:t>MCE</w:t>
      </w:r>
      <w:r w:rsidRPr="006A480A">
        <w:rPr>
          <w:rFonts w:eastAsia="PMingLiU"/>
        </w:rPr>
        <w:t xml:space="preserve">, and (B) it is acceptable to </w:t>
      </w:r>
      <w:r w:rsidR="00274B08" w:rsidRPr="006A480A">
        <w:rPr>
          <w:rFonts w:eastAsia="PMingLiU"/>
        </w:rPr>
        <w:t>MCE</w:t>
      </w:r>
      <w:r w:rsidRPr="006A480A">
        <w:rPr>
          <w:rFonts w:eastAsia="PMingLiU"/>
        </w:rPr>
        <w:t xml:space="preserve"> in its sole discretion.  The issuing bank must have a credit rating of at least A- from S&amp;P or A3 from Moody’s, with a stable or better outlook designation.  All costs of the Letter of Credit shall be borne by Respondent.  The Letter of Credit should be sent by overnight delivery to:</w:t>
      </w:r>
    </w:p>
    <w:p w14:paraId="58C839D3" w14:textId="74F16FA1" w:rsidR="00DD23FE" w:rsidRPr="006A480A" w:rsidRDefault="00AC7363" w:rsidP="00B152D6">
      <w:pPr>
        <w:rPr>
          <w:rFonts w:eastAsia="PMingLiU"/>
          <w:sz w:val="24"/>
          <w:szCs w:val="24"/>
        </w:rPr>
      </w:pPr>
      <w:r w:rsidRPr="006A480A">
        <w:rPr>
          <w:rFonts w:eastAsia="PMingLiU"/>
          <w:sz w:val="24"/>
          <w:szCs w:val="24"/>
        </w:rPr>
        <w:t xml:space="preserve">Marin Clean </w:t>
      </w:r>
      <w:r w:rsidR="00DD23FE" w:rsidRPr="006A480A">
        <w:rPr>
          <w:rFonts w:eastAsia="PMingLiU"/>
          <w:sz w:val="24"/>
          <w:szCs w:val="24"/>
        </w:rPr>
        <w:t>Energy</w:t>
      </w:r>
    </w:p>
    <w:p w14:paraId="145F48FE" w14:textId="6B1200E4" w:rsidR="00DD23FE" w:rsidRPr="006A480A" w:rsidRDefault="00DD23FE" w:rsidP="00B152D6">
      <w:pPr>
        <w:rPr>
          <w:rFonts w:eastAsia="PMingLiU"/>
          <w:sz w:val="24"/>
          <w:szCs w:val="24"/>
        </w:rPr>
      </w:pPr>
      <w:r w:rsidRPr="006A480A">
        <w:rPr>
          <w:rFonts w:eastAsia="PMingLiU"/>
          <w:sz w:val="24"/>
          <w:szCs w:val="24"/>
        </w:rPr>
        <w:t>Attn:</w:t>
      </w:r>
      <w:r w:rsidR="00F37B2D" w:rsidRPr="006A480A">
        <w:rPr>
          <w:rFonts w:eastAsia="PMingLiU"/>
          <w:sz w:val="24"/>
          <w:szCs w:val="24"/>
        </w:rPr>
        <w:t xml:space="preserve"> Power Resources</w:t>
      </w:r>
    </w:p>
    <w:p w14:paraId="1FA7C1AE" w14:textId="77777777" w:rsidR="0036277E" w:rsidRPr="006A480A" w:rsidRDefault="0036277E" w:rsidP="00B152D6">
      <w:pPr>
        <w:rPr>
          <w:sz w:val="24"/>
          <w:szCs w:val="24"/>
        </w:rPr>
      </w:pPr>
      <w:r w:rsidRPr="006A480A">
        <w:rPr>
          <w:sz w:val="24"/>
          <w:szCs w:val="24"/>
        </w:rPr>
        <w:t xml:space="preserve">1125 Tamalpais Avenue </w:t>
      </w:r>
    </w:p>
    <w:p w14:paraId="57FB784E" w14:textId="3771FFA5" w:rsidR="0036277E" w:rsidRPr="006A480A" w:rsidRDefault="0036277E" w:rsidP="00B152D6">
      <w:pPr>
        <w:spacing w:after="240"/>
        <w:rPr>
          <w:sz w:val="24"/>
          <w:szCs w:val="24"/>
        </w:rPr>
      </w:pPr>
      <w:r w:rsidRPr="006A480A">
        <w:rPr>
          <w:sz w:val="24"/>
          <w:szCs w:val="24"/>
        </w:rPr>
        <w:t xml:space="preserve">San Rafael, CA 94901 </w:t>
      </w:r>
    </w:p>
    <w:p w14:paraId="38D4897A" w14:textId="5744DFFD" w:rsidR="00DD23FE" w:rsidRPr="006A480A" w:rsidRDefault="00DD23FE" w:rsidP="00B152D6">
      <w:pPr>
        <w:pStyle w:val="NormalWeb"/>
        <w:spacing w:after="240"/>
        <w:jc w:val="both"/>
        <w:textAlignment w:val="baseline"/>
      </w:pPr>
      <w:r w:rsidRPr="006A480A">
        <w:lastRenderedPageBreak/>
        <w:t xml:space="preserve">With electronic copy to: </w:t>
      </w:r>
      <w:hyperlink r:id="rId9" w:history="1">
        <w:r w:rsidR="00CA3BE3" w:rsidRPr="006A480A">
          <w:rPr>
            <w:rStyle w:val="Hyperlink"/>
          </w:rPr>
          <w:t>rfo@mcecleanenergy.org</w:t>
        </w:r>
      </w:hyperlink>
    </w:p>
    <w:p w14:paraId="32EFD550" w14:textId="77777777" w:rsidR="00887E88" w:rsidRPr="006A480A" w:rsidRDefault="00887E88" w:rsidP="00B152D6">
      <w:pPr>
        <w:pStyle w:val="NormalWeb"/>
        <w:spacing w:after="240"/>
        <w:jc w:val="both"/>
        <w:textAlignment w:val="baseline"/>
      </w:pPr>
      <w:r w:rsidRPr="006A480A">
        <w:t>Electronic delivery will be equivalent to physical delivery and</w:t>
      </w:r>
      <w:r w:rsidRPr="006A480A">
        <w:rPr>
          <w:bCs/>
        </w:rPr>
        <w:t xml:space="preserve"> notice given by email shall be effective upon actual receipt if received during the recipient’s normal business hours, or at the beginning of the recipient’s next business day after receipt if not received during the recipient’s normal business hours. </w:t>
      </w:r>
    </w:p>
    <w:p w14:paraId="4CAAE4FC" w14:textId="47A85F8F" w:rsidR="00DD23FE" w:rsidRPr="006A480A" w:rsidRDefault="00DD23FE" w:rsidP="00B152D6">
      <w:pPr>
        <w:pStyle w:val="NormalWeb"/>
        <w:spacing w:after="240"/>
        <w:jc w:val="both"/>
        <w:textAlignment w:val="baseline"/>
      </w:pPr>
      <w:r w:rsidRPr="006A480A">
        <w:t xml:space="preserve">Wire instructions will be provided to </w:t>
      </w:r>
      <w:r w:rsidR="00887E88" w:rsidRPr="006A480A">
        <w:t xml:space="preserve">Respondent </w:t>
      </w:r>
      <w:r w:rsidRPr="006A480A">
        <w:t>for cash deposits.</w:t>
      </w:r>
    </w:p>
    <w:p w14:paraId="3220B2EC" w14:textId="0D51F6E9" w:rsidR="00AC7363" w:rsidRPr="006A480A" w:rsidRDefault="00DD23FE" w:rsidP="008245DE">
      <w:pPr>
        <w:widowControl/>
        <w:autoSpaceDE/>
        <w:autoSpaceDN/>
        <w:spacing w:after="240"/>
        <w:jc w:val="both"/>
        <w:rPr>
          <w:sz w:val="24"/>
          <w:szCs w:val="24"/>
        </w:rPr>
      </w:pPr>
      <w:r w:rsidRPr="006A480A">
        <w:rPr>
          <w:sz w:val="24"/>
          <w:szCs w:val="24"/>
        </w:rPr>
        <w:t>The</w:t>
      </w:r>
      <w:r w:rsidR="00E21B99" w:rsidRPr="006A480A">
        <w:rPr>
          <w:sz w:val="24"/>
          <w:szCs w:val="24"/>
        </w:rPr>
        <w:t xml:space="preserve"> Shortlist </w:t>
      </w:r>
      <w:r w:rsidRPr="006A480A">
        <w:rPr>
          <w:sz w:val="24"/>
          <w:szCs w:val="24"/>
        </w:rPr>
        <w:t xml:space="preserve">Deposit will be promptly returned to Respondent in its entirety under one or more of the following conditions: (i) following execution of the PPA and </w:t>
      </w:r>
      <w:r w:rsidR="00581DC4" w:rsidRPr="006A480A">
        <w:rPr>
          <w:sz w:val="24"/>
          <w:szCs w:val="24"/>
        </w:rPr>
        <w:t>delivery</w:t>
      </w:r>
      <w:r w:rsidR="00355D8A" w:rsidRPr="006A480A">
        <w:rPr>
          <w:sz w:val="24"/>
          <w:szCs w:val="24"/>
        </w:rPr>
        <w:t xml:space="preserve"> </w:t>
      </w:r>
      <w:r w:rsidRPr="006A480A">
        <w:rPr>
          <w:sz w:val="24"/>
          <w:szCs w:val="24"/>
        </w:rPr>
        <w:t xml:space="preserve">of the required security in accordance with the terms of such PPA, </w:t>
      </w:r>
      <w:r w:rsidR="00665608" w:rsidRPr="006A480A">
        <w:rPr>
          <w:sz w:val="24"/>
          <w:szCs w:val="24"/>
        </w:rPr>
        <w:t>(ii) MCE’s receipt of a Cluster 1</w:t>
      </w:r>
      <w:r w:rsidR="00CC33DB" w:rsidRPr="006A480A">
        <w:rPr>
          <w:sz w:val="24"/>
          <w:szCs w:val="24"/>
        </w:rPr>
        <w:t>6</w:t>
      </w:r>
      <w:r w:rsidR="00665608" w:rsidRPr="006A480A">
        <w:rPr>
          <w:sz w:val="24"/>
          <w:szCs w:val="24"/>
        </w:rPr>
        <w:t xml:space="preserve"> Withdrawal Notice, or </w:t>
      </w:r>
      <w:r w:rsidRPr="006A480A">
        <w:rPr>
          <w:sz w:val="24"/>
          <w:szCs w:val="24"/>
        </w:rPr>
        <w:t>(i</w:t>
      </w:r>
      <w:r w:rsidR="00665608" w:rsidRPr="006A480A">
        <w:rPr>
          <w:sz w:val="24"/>
          <w:szCs w:val="24"/>
        </w:rPr>
        <w:t>i</w:t>
      </w:r>
      <w:r w:rsidRPr="006A480A">
        <w:rPr>
          <w:sz w:val="24"/>
          <w:szCs w:val="24"/>
        </w:rPr>
        <w:t xml:space="preserve">i) </w:t>
      </w:r>
      <w:r w:rsidR="00274B08" w:rsidRPr="006A480A">
        <w:rPr>
          <w:sz w:val="24"/>
          <w:szCs w:val="24"/>
        </w:rPr>
        <w:t>MCE</w:t>
      </w:r>
      <w:r w:rsidRPr="006A480A">
        <w:rPr>
          <w:sz w:val="24"/>
          <w:szCs w:val="24"/>
        </w:rPr>
        <w:t xml:space="preserve">’s </w:t>
      </w:r>
      <w:r w:rsidR="00E21B99" w:rsidRPr="006A480A">
        <w:rPr>
          <w:sz w:val="24"/>
          <w:szCs w:val="24"/>
        </w:rPr>
        <w:t xml:space="preserve">final decision </w:t>
      </w:r>
      <w:r w:rsidR="0033730D" w:rsidRPr="006A480A">
        <w:rPr>
          <w:sz w:val="24"/>
          <w:szCs w:val="24"/>
        </w:rPr>
        <w:t>to terminate the Procurement Process for all respondents with exclusivity agreements then in effect (including the Respondent)</w:t>
      </w:r>
      <w:r w:rsidRPr="006A480A">
        <w:rPr>
          <w:sz w:val="24"/>
          <w:szCs w:val="24"/>
        </w:rPr>
        <w:t xml:space="preserve">.  Notwithstanding the foregoing, Respondent hereby acknowledges and agrees that Respondent will forfeit its </w:t>
      </w:r>
      <w:r w:rsidR="00E21B99" w:rsidRPr="006A480A">
        <w:rPr>
          <w:sz w:val="24"/>
          <w:szCs w:val="24"/>
        </w:rPr>
        <w:t xml:space="preserve">Shortlist </w:t>
      </w:r>
      <w:r w:rsidRPr="006A480A">
        <w:rPr>
          <w:sz w:val="24"/>
          <w:szCs w:val="24"/>
        </w:rPr>
        <w:t xml:space="preserve">Deposit and </w:t>
      </w:r>
      <w:r w:rsidR="00274B08" w:rsidRPr="006A480A">
        <w:rPr>
          <w:sz w:val="24"/>
          <w:szCs w:val="24"/>
        </w:rPr>
        <w:t>MCE</w:t>
      </w:r>
      <w:r w:rsidRPr="006A480A">
        <w:rPr>
          <w:sz w:val="24"/>
          <w:szCs w:val="24"/>
        </w:rPr>
        <w:t xml:space="preserve"> shall have the right to draw on </w:t>
      </w:r>
      <w:r w:rsidR="00B33B8E" w:rsidRPr="006A480A">
        <w:rPr>
          <w:sz w:val="24"/>
          <w:szCs w:val="24"/>
        </w:rPr>
        <w:t xml:space="preserve">and retain </w:t>
      </w:r>
      <w:r w:rsidRPr="006A480A">
        <w:rPr>
          <w:sz w:val="24"/>
          <w:szCs w:val="24"/>
        </w:rPr>
        <w:t>the Shortlist Deposit in its entirety</w:t>
      </w:r>
      <w:r w:rsidR="00AC7363" w:rsidRPr="006A480A">
        <w:rPr>
          <w:sz w:val="24"/>
          <w:szCs w:val="24"/>
        </w:rPr>
        <w:t>, if (</w:t>
      </w:r>
      <w:r w:rsidR="009832DC" w:rsidRPr="006A480A">
        <w:rPr>
          <w:sz w:val="24"/>
          <w:szCs w:val="24"/>
        </w:rPr>
        <w:t>A</w:t>
      </w:r>
      <w:r w:rsidR="00AC7363" w:rsidRPr="006A480A">
        <w:rPr>
          <w:sz w:val="24"/>
          <w:szCs w:val="24"/>
        </w:rPr>
        <w:t xml:space="preserve">) it is determined that Respondent made any </w:t>
      </w:r>
      <w:r w:rsidRPr="006A480A">
        <w:rPr>
          <w:sz w:val="24"/>
          <w:szCs w:val="24"/>
        </w:rPr>
        <w:t xml:space="preserve">material misrepresentations </w:t>
      </w:r>
      <w:r w:rsidR="00AC7363" w:rsidRPr="006A480A">
        <w:rPr>
          <w:sz w:val="24"/>
          <w:szCs w:val="24"/>
        </w:rPr>
        <w:t>in</w:t>
      </w:r>
      <w:r w:rsidRPr="006A480A">
        <w:rPr>
          <w:sz w:val="24"/>
          <w:szCs w:val="24"/>
        </w:rPr>
        <w:t xml:space="preserve"> </w:t>
      </w:r>
      <w:r w:rsidR="00515123" w:rsidRPr="006A480A">
        <w:rPr>
          <w:sz w:val="24"/>
          <w:szCs w:val="24"/>
        </w:rPr>
        <w:t xml:space="preserve">this Exclusive Negotiating Agreement or </w:t>
      </w:r>
      <w:r w:rsidRPr="006A480A">
        <w:rPr>
          <w:sz w:val="24"/>
          <w:szCs w:val="24"/>
        </w:rPr>
        <w:t>Offer</w:t>
      </w:r>
      <w:r w:rsidR="00665608" w:rsidRPr="006A480A">
        <w:rPr>
          <w:sz w:val="24"/>
          <w:szCs w:val="24"/>
        </w:rPr>
        <w:t xml:space="preserve"> </w:t>
      </w:r>
      <w:r w:rsidR="00735649" w:rsidRPr="006A480A">
        <w:rPr>
          <w:sz w:val="24"/>
          <w:szCs w:val="24"/>
        </w:rPr>
        <w:t>or Offer Update</w:t>
      </w:r>
      <w:r w:rsidRPr="006A480A">
        <w:rPr>
          <w:sz w:val="24"/>
          <w:szCs w:val="24"/>
        </w:rPr>
        <w:t>, (</w:t>
      </w:r>
      <w:r w:rsidR="009832DC" w:rsidRPr="006A480A">
        <w:rPr>
          <w:sz w:val="24"/>
          <w:szCs w:val="24"/>
        </w:rPr>
        <w:t>B</w:t>
      </w:r>
      <w:r w:rsidRPr="006A480A">
        <w:rPr>
          <w:sz w:val="24"/>
          <w:szCs w:val="24"/>
        </w:rPr>
        <w:t xml:space="preserve">) </w:t>
      </w:r>
      <w:r w:rsidR="00AC7363" w:rsidRPr="006A480A">
        <w:rPr>
          <w:sz w:val="24"/>
          <w:szCs w:val="24"/>
        </w:rPr>
        <w:t xml:space="preserve">Respondent </w:t>
      </w:r>
      <w:r w:rsidR="00156039" w:rsidRPr="006A480A">
        <w:rPr>
          <w:sz w:val="24"/>
          <w:szCs w:val="24"/>
        </w:rPr>
        <w:t xml:space="preserve">fails to </w:t>
      </w:r>
      <w:r w:rsidR="007670AD" w:rsidRPr="006A480A">
        <w:rPr>
          <w:sz w:val="24"/>
          <w:szCs w:val="24"/>
        </w:rPr>
        <w:t xml:space="preserve">materially </w:t>
      </w:r>
      <w:r w:rsidR="00156039" w:rsidRPr="006A480A">
        <w:rPr>
          <w:sz w:val="24"/>
          <w:szCs w:val="24"/>
        </w:rPr>
        <w:t>comply with the terms and conditions of</w:t>
      </w:r>
      <w:r w:rsidR="00AC7363" w:rsidRPr="006A480A">
        <w:rPr>
          <w:sz w:val="24"/>
          <w:szCs w:val="24"/>
        </w:rPr>
        <w:t xml:space="preserve"> this Exclusive Negotiating Agreement</w:t>
      </w:r>
      <w:r w:rsidR="00156039" w:rsidRPr="006A480A">
        <w:rPr>
          <w:sz w:val="24"/>
          <w:szCs w:val="24"/>
        </w:rPr>
        <w:t xml:space="preserve"> or the </w:t>
      </w:r>
      <w:r w:rsidR="00735649" w:rsidRPr="006A480A">
        <w:rPr>
          <w:sz w:val="24"/>
          <w:szCs w:val="24"/>
        </w:rPr>
        <w:t>Procurement Process</w:t>
      </w:r>
      <w:r w:rsidR="0033730D" w:rsidRPr="006A480A">
        <w:rPr>
          <w:sz w:val="24"/>
          <w:szCs w:val="24"/>
        </w:rPr>
        <w:t xml:space="preserve"> and Offer Update process</w:t>
      </w:r>
      <w:r w:rsidR="00AC7363" w:rsidRPr="006A480A">
        <w:rPr>
          <w:spacing w:val="-1"/>
          <w:sz w:val="24"/>
          <w:szCs w:val="24"/>
        </w:rPr>
        <w:t>,</w:t>
      </w:r>
      <w:r w:rsidR="00AC7363" w:rsidRPr="006A480A">
        <w:rPr>
          <w:sz w:val="24"/>
          <w:szCs w:val="24"/>
        </w:rPr>
        <w:t xml:space="preserve"> (</w:t>
      </w:r>
      <w:r w:rsidR="009832DC" w:rsidRPr="006A480A">
        <w:rPr>
          <w:sz w:val="24"/>
          <w:szCs w:val="24"/>
        </w:rPr>
        <w:t>C</w:t>
      </w:r>
      <w:r w:rsidR="00AC7363" w:rsidRPr="006A480A">
        <w:rPr>
          <w:sz w:val="24"/>
          <w:szCs w:val="24"/>
        </w:rPr>
        <w:t xml:space="preserve">) Respondent unilaterally withdraws the Offer or attempts to materially modify the </w:t>
      </w:r>
      <w:r w:rsidR="007670AD" w:rsidRPr="006A480A">
        <w:rPr>
          <w:sz w:val="24"/>
          <w:szCs w:val="24"/>
        </w:rPr>
        <w:t xml:space="preserve">economic or commercial </w:t>
      </w:r>
      <w:r w:rsidR="00AC7363" w:rsidRPr="006A480A">
        <w:rPr>
          <w:sz w:val="24"/>
          <w:szCs w:val="24"/>
        </w:rPr>
        <w:t>terms of its Offer</w:t>
      </w:r>
      <w:r w:rsidR="00665608" w:rsidRPr="006A480A">
        <w:rPr>
          <w:sz w:val="24"/>
          <w:szCs w:val="24"/>
        </w:rPr>
        <w:t xml:space="preserve">, other than </w:t>
      </w:r>
      <w:r w:rsidR="00154BB3" w:rsidRPr="006A480A">
        <w:rPr>
          <w:sz w:val="24"/>
          <w:szCs w:val="24"/>
        </w:rPr>
        <w:t xml:space="preserve">the price </w:t>
      </w:r>
      <w:r w:rsidR="00665608" w:rsidRPr="006A480A">
        <w:rPr>
          <w:sz w:val="24"/>
          <w:szCs w:val="24"/>
        </w:rPr>
        <w:t xml:space="preserve">in the </w:t>
      </w:r>
      <w:r w:rsidR="00735649" w:rsidRPr="006A480A">
        <w:rPr>
          <w:sz w:val="24"/>
          <w:szCs w:val="24"/>
        </w:rPr>
        <w:t>Offer Update</w:t>
      </w:r>
      <w:r w:rsidR="00665608" w:rsidRPr="006A480A">
        <w:rPr>
          <w:sz w:val="24"/>
          <w:szCs w:val="24"/>
        </w:rPr>
        <w:t>,</w:t>
      </w:r>
      <w:r w:rsidR="00AC7363" w:rsidRPr="006A480A">
        <w:rPr>
          <w:sz w:val="24"/>
          <w:szCs w:val="24"/>
        </w:rPr>
        <w:t xml:space="preserve"> </w:t>
      </w:r>
      <w:r w:rsidR="00B33B8E" w:rsidRPr="006A480A">
        <w:rPr>
          <w:sz w:val="24"/>
          <w:szCs w:val="24"/>
        </w:rPr>
        <w:t xml:space="preserve">during </w:t>
      </w:r>
      <w:r w:rsidR="00AC7363" w:rsidRPr="006A480A">
        <w:rPr>
          <w:sz w:val="24"/>
          <w:szCs w:val="24"/>
        </w:rPr>
        <w:t xml:space="preserve">the Exclusivity </w:t>
      </w:r>
      <w:r w:rsidR="004558D1" w:rsidRPr="006A480A">
        <w:rPr>
          <w:sz w:val="24"/>
          <w:szCs w:val="24"/>
        </w:rPr>
        <w:t>Period</w:t>
      </w:r>
      <w:r w:rsidR="00FD78D1" w:rsidRPr="006A480A">
        <w:rPr>
          <w:sz w:val="24"/>
          <w:szCs w:val="24"/>
        </w:rPr>
        <w:t xml:space="preserve"> without the consent of MCE</w:t>
      </w:r>
      <w:r w:rsidR="00AC7363" w:rsidRPr="006A480A">
        <w:rPr>
          <w:sz w:val="24"/>
          <w:szCs w:val="24"/>
        </w:rPr>
        <w:t xml:space="preserve">, </w:t>
      </w:r>
      <w:r w:rsidR="00665608" w:rsidRPr="006A480A">
        <w:rPr>
          <w:sz w:val="24"/>
          <w:szCs w:val="24"/>
        </w:rPr>
        <w:t xml:space="preserve">(D) </w:t>
      </w:r>
      <w:r w:rsidR="001A47A2" w:rsidRPr="006A480A">
        <w:rPr>
          <w:sz w:val="24"/>
          <w:szCs w:val="24"/>
        </w:rPr>
        <w:t>MCE</w:t>
      </w:r>
      <w:r w:rsidR="00665608" w:rsidRPr="006A480A">
        <w:rPr>
          <w:sz w:val="24"/>
          <w:szCs w:val="24"/>
        </w:rPr>
        <w:t xml:space="preserve"> rejects Respondent’s </w:t>
      </w:r>
      <w:r w:rsidR="00366105" w:rsidRPr="006A480A">
        <w:rPr>
          <w:sz w:val="24"/>
          <w:szCs w:val="24"/>
        </w:rPr>
        <w:t xml:space="preserve">Offer or </w:t>
      </w:r>
      <w:r w:rsidR="00735649" w:rsidRPr="006A480A">
        <w:rPr>
          <w:sz w:val="24"/>
          <w:szCs w:val="24"/>
        </w:rPr>
        <w:t xml:space="preserve">Offer </w:t>
      </w:r>
      <w:r w:rsidR="007C176F" w:rsidRPr="006A480A">
        <w:rPr>
          <w:sz w:val="24"/>
          <w:szCs w:val="24"/>
        </w:rPr>
        <w:t xml:space="preserve">Update </w:t>
      </w:r>
      <w:r w:rsidR="007670AD" w:rsidRPr="006A480A">
        <w:rPr>
          <w:sz w:val="24"/>
          <w:szCs w:val="24"/>
        </w:rPr>
        <w:t>due to Respondent’s failure to respond to or reasonably address material issues raised by MCE during negotiations</w:t>
      </w:r>
      <w:r w:rsidR="00665608" w:rsidRPr="006A480A">
        <w:rPr>
          <w:sz w:val="24"/>
          <w:szCs w:val="24"/>
        </w:rPr>
        <w:t xml:space="preserve">, (E) </w:t>
      </w:r>
      <w:r w:rsidR="001A47A2" w:rsidRPr="006A480A">
        <w:rPr>
          <w:sz w:val="24"/>
          <w:szCs w:val="24"/>
        </w:rPr>
        <w:t xml:space="preserve">MCE </w:t>
      </w:r>
      <w:r w:rsidR="00665608" w:rsidRPr="006A480A">
        <w:rPr>
          <w:sz w:val="24"/>
          <w:szCs w:val="24"/>
        </w:rPr>
        <w:t xml:space="preserve">accepts the </w:t>
      </w:r>
      <w:r w:rsidR="00154BB3" w:rsidRPr="006A480A">
        <w:rPr>
          <w:sz w:val="24"/>
          <w:szCs w:val="24"/>
        </w:rPr>
        <w:t xml:space="preserve">Offer and/or </w:t>
      </w:r>
      <w:r w:rsidR="00735649" w:rsidRPr="006A480A">
        <w:rPr>
          <w:sz w:val="24"/>
          <w:szCs w:val="24"/>
        </w:rPr>
        <w:t>Offer Update</w:t>
      </w:r>
      <w:r w:rsidR="00665608" w:rsidRPr="006A480A">
        <w:rPr>
          <w:sz w:val="24"/>
          <w:szCs w:val="24"/>
        </w:rPr>
        <w:t xml:space="preserve"> but the </w:t>
      </w:r>
      <w:r w:rsidR="001B2366">
        <w:rPr>
          <w:sz w:val="24"/>
          <w:szCs w:val="24"/>
        </w:rPr>
        <w:t>p</w:t>
      </w:r>
      <w:r w:rsidR="00665608" w:rsidRPr="006A480A">
        <w:rPr>
          <w:sz w:val="24"/>
          <w:szCs w:val="24"/>
        </w:rPr>
        <w:t xml:space="preserve">arties do not execute a </w:t>
      </w:r>
      <w:r w:rsidR="007E4235" w:rsidRPr="006A480A">
        <w:rPr>
          <w:sz w:val="24"/>
          <w:szCs w:val="24"/>
        </w:rPr>
        <w:t>PPA</w:t>
      </w:r>
      <w:r w:rsidR="007670AD" w:rsidRPr="006A480A">
        <w:rPr>
          <w:sz w:val="24"/>
          <w:szCs w:val="24"/>
        </w:rPr>
        <w:t xml:space="preserve"> due to Respondent’s withdrawal of the Offer or failure to negotiate in good faith</w:t>
      </w:r>
      <w:r w:rsidR="00665608" w:rsidRPr="006A480A">
        <w:rPr>
          <w:sz w:val="24"/>
          <w:szCs w:val="24"/>
        </w:rPr>
        <w:t>, (</w:t>
      </w:r>
      <w:r w:rsidR="007670AD" w:rsidRPr="006A480A">
        <w:rPr>
          <w:sz w:val="24"/>
          <w:szCs w:val="24"/>
        </w:rPr>
        <w:t>F</w:t>
      </w:r>
      <w:r w:rsidR="00665608" w:rsidRPr="006A480A">
        <w:rPr>
          <w:sz w:val="24"/>
          <w:szCs w:val="24"/>
        </w:rPr>
        <w:t xml:space="preserve">) the </w:t>
      </w:r>
      <w:r w:rsidR="007C176F" w:rsidRPr="006A480A">
        <w:rPr>
          <w:sz w:val="24"/>
          <w:szCs w:val="24"/>
        </w:rPr>
        <w:t>Respondent</w:t>
      </w:r>
      <w:r w:rsidR="00665608" w:rsidRPr="006A480A">
        <w:rPr>
          <w:sz w:val="24"/>
          <w:szCs w:val="24"/>
        </w:rPr>
        <w:t xml:space="preserve"> </w:t>
      </w:r>
      <w:r w:rsidR="007C176F" w:rsidRPr="006A480A">
        <w:rPr>
          <w:sz w:val="24"/>
          <w:szCs w:val="24"/>
        </w:rPr>
        <w:t>fails to submit an Offer Update or otherwise fails to respond to the Update Notice as required</w:t>
      </w:r>
      <w:r w:rsidR="00B02759" w:rsidRPr="006A480A">
        <w:rPr>
          <w:sz w:val="24"/>
          <w:szCs w:val="24"/>
        </w:rPr>
        <w:t>,</w:t>
      </w:r>
      <w:r w:rsidR="00665608" w:rsidRPr="006A480A">
        <w:rPr>
          <w:sz w:val="24"/>
          <w:szCs w:val="24"/>
        </w:rPr>
        <w:t xml:space="preserve"> </w:t>
      </w:r>
      <w:r w:rsidR="00AC7363" w:rsidRPr="006A480A">
        <w:rPr>
          <w:sz w:val="24"/>
          <w:szCs w:val="24"/>
        </w:rPr>
        <w:t>or (</w:t>
      </w:r>
      <w:r w:rsidR="007670AD" w:rsidRPr="006A480A">
        <w:rPr>
          <w:sz w:val="24"/>
          <w:szCs w:val="24"/>
        </w:rPr>
        <w:t>G</w:t>
      </w:r>
      <w:r w:rsidR="00AC7363" w:rsidRPr="006A480A">
        <w:rPr>
          <w:sz w:val="24"/>
          <w:szCs w:val="24"/>
        </w:rPr>
        <w:t xml:space="preserve">) </w:t>
      </w:r>
      <w:r w:rsidR="003E5F86" w:rsidRPr="006A480A">
        <w:rPr>
          <w:sz w:val="24"/>
          <w:szCs w:val="24"/>
        </w:rPr>
        <w:t>during the Exclusivity Period, Respondent or its Affiliates enter into discussions, negotiations, or interactions with any third party regarding the sale of the products proposed to be sold to MCE under the Offer that would reasonably be expected to result in a competing power purchase agreement or similar offtake arrangement for such products</w:t>
      </w:r>
      <w:r w:rsidR="003540EC" w:rsidRPr="006A480A">
        <w:rPr>
          <w:sz w:val="24"/>
          <w:szCs w:val="24"/>
        </w:rPr>
        <w:t>.</w:t>
      </w:r>
    </w:p>
    <w:p w14:paraId="1EAA5FEC" w14:textId="0E376988" w:rsidR="00665608" w:rsidRPr="006A480A" w:rsidRDefault="003540EC" w:rsidP="00B152D6">
      <w:pPr>
        <w:spacing w:after="240"/>
        <w:jc w:val="both"/>
        <w:rPr>
          <w:sz w:val="24"/>
          <w:szCs w:val="24"/>
        </w:rPr>
      </w:pPr>
      <w:r w:rsidRPr="006A480A">
        <w:rPr>
          <w:sz w:val="24"/>
          <w:szCs w:val="24"/>
        </w:rPr>
        <w:t xml:space="preserve">In connection with this Exclusivity Agreement, MCE may </w:t>
      </w:r>
      <w:r w:rsidR="00A7086E" w:rsidRPr="006A480A">
        <w:rPr>
          <w:sz w:val="24"/>
          <w:szCs w:val="24"/>
        </w:rPr>
        <w:t>provide</w:t>
      </w:r>
      <w:r w:rsidRPr="006A480A">
        <w:rPr>
          <w:sz w:val="24"/>
          <w:szCs w:val="24"/>
        </w:rPr>
        <w:t xml:space="preserve"> any available commercial interest points, </w:t>
      </w:r>
      <w:r w:rsidR="004A5D81" w:rsidRPr="006A480A">
        <w:rPr>
          <w:sz w:val="24"/>
          <w:szCs w:val="24"/>
        </w:rPr>
        <w:t xml:space="preserve">subject to CAISO and CPUC rules, </w:t>
      </w:r>
      <w:r w:rsidRPr="006A480A">
        <w:rPr>
          <w:sz w:val="24"/>
          <w:szCs w:val="24"/>
        </w:rPr>
        <w:t>not to exceed a number equal to and corresponding with the full capacity of the Project</w:t>
      </w:r>
      <w:r w:rsidR="003C7C7A" w:rsidRPr="006A480A">
        <w:rPr>
          <w:sz w:val="24"/>
          <w:szCs w:val="24"/>
        </w:rPr>
        <w:t xml:space="preserve"> </w:t>
      </w:r>
      <w:r w:rsidR="00607D38" w:rsidRPr="006A480A">
        <w:rPr>
          <w:sz w:val="24"/>
          <w:szCs w:val="24"/>
        </w:rPr>
        <w:t xml:space="preserve">in accordance with </w:t>
      </w:r>
      <w:r w:rsidR="00B02759" w:rsidRPr="006A480A">
        <w:rPr>
          <w:sz w:val="24"/>
          <w:szCs w:val="24"/>
        </w:rPr>
        <w:t>MCE’s</w:t>
      </w:r>
      <w:r w:rsidR="00607D38" w:rsidRPr="006A480A">
        <w:rPr>
          <w:sz w:val="24"/>
          <w:szCs w:val="24"/>
        </w:rPr>
        <w:t xml:space="preserve"> allocation evaluation standards </w:t>
      </w:r>
      <w:r w:rsidR="003C7C7A" w:rsidRPr="006A480A">
        <w:rPr>
          <w:sz w:val="24"/>
          <w:szCs w:val="24"/>
        </w:rPr>
        <w:t>(“</w:t>
      </w:r>
      <w:r w:rsidR="003C7C7A" w:rsidRPr="006A480A">
        <w:rPr>
          <w:b/>
          <w:bCs/>
          <w:sz w:val="24"/>
          <w:szCs w:val="24"/>
        </w:rPr>
        <w:t xml:space="preserve">Points </w:t>
      </w:r>
      <w:r w:rsidR="00A7086E" w:rsidRPr="006A480A">
        <w:rPr>
          <w:b/>
          <w:bCs/>
          <w:sz w:val="24"/>
          <w:szCs w:val="24"/>
        </w:rPr>
        <w:t>Allocation</w:t>
      </w:r>
      <w:r w:rsidR="003C7C7A" w:rsidRPr="006A480A">
        <w:rPr>
          <w:sz w:val="24"/>
          <w:szCs w:val="24"/>
        </w:rPr>
        <w:t>”)</w:t>
      </w:r>
      <w:r w:rsidRPr="006A480A">
        <w:rPr>
          <w:sz w:val="24"/>
          <w:szCs w:val="24"/>
        </w:rPr>
        <w:t>.</w:t>
      </w:r>
      <w:r w:rsidR="00B02759" w:rsidRPr="006A480A">
        <w:rPr>
          <w:sz w:val="24"/>
          <w:szCs w:val="24"/>
        </w:rPr>
        <w:t xml:space="preserve"> The </w:t>
      </w:r>
      <w:r w:rsidR="001B2366">
        <w:rPr>
          <w:sz w:val="24"/>
          <w:szCs w:val="24"/>
        </w:rPr>
        <w:t>p</w:t>
      </w:r>
      <w:r w:rsidR="00B02759" w:rsidRPr="006A480A">
        <w:rPr>
          <w:sz w:val="24"/>
          <w:szCs w:val="24"/>
        </w:rPr>
        <w:t>arties shall, in good faith, work to complete a term sheet prior to the Points Allocation.</w:t>
      </w:r>
      <w:r w:rsidR="00B422D0" w:rsidRPr="006A480A">
        <w:rPr>
          <w:sz w:val="24"/>
          <w:szCs w:val="24"/>
        </w:rPr>
        <w:t xml:space="preserve"> </w:t>
      </w:r>
      <w:r w:rsidR="003C7C7A" w:rsidRPr="006A480A">
        <w:rPr>
          <w:sz w:val="24"/>
          <w:szCs w:val="24"/>
        </w:rPr>
        <w:t xml:space="preserve">If Respondent does not receive </w:t>
      </w:r>
      <w:r w:rsidR="00B02759" w:rsidRPr="006A480A">
        <w:rPr>
          <w:sz w:val="24"/>
          <w:szCs w:val="24"/>
        </w:rPr>
        <w:t xml:space="preserve">any </w:t>
      </w:r>
      <w:r w:rsidR="003C7C7A" w:rsidRPr="006A480A">
        <w:rPr>
          <w:sz w:val="24"/>
          <w:szCs w:val="24"/>
        </w:rPr>
        <w:t xml:space="preserve">commercial interest points in connection with the Points </w:t>
      </w:r>
      <w:r w:rsidR="00A7086E" w:rsidRPr="006A480A">
        <w:rPr>
          <w:sz w:val="24"/>
          <w:szCs w:val="24"/>
        </w:rPr>
        <w:t>Allocation</w:t>
      </w:r>
      <w:r w:rsidR="003C7C7A" w:rsidRPr="006A480A">
        <w:rPr>
          <w:sz w:val="24"/>
          <w:szCs w:val="24"/>
        </w:rPr>
        <w:t xml:space="preserve">, Respondent may terminate this Agreement by providing written notice to MCE within thirty (30) days following the Points </w:t>
      </w:r>
      <w:r w:rsidR="00A7086E" w:rsidRPr="006A480A">
        <w:rPr>
          <w:sz w:val="24"/>
          <w:szCs w:val="24"/>
        </w:rPr>
        <w:t>Allocation</w:t>
      </w:r>
      <w:r w:rsidR="003C7C7A" w:rsidRPr="006A480A">
        <w:rPr>
          <w:sz w:val="24"/>
          <w:szCs w:val="24"/>
        </w:rPr>
        <w:t>, and MCE shall promptly return the Shortlist Deposit to Respondent in its entirety.</w:t>
      </w:r>
      <w:r w:rsidR="00B02759" w:rsidRPr="006A480A">
        <w:rPr>
          <w:rStyle w:val="CommentReference"/>
          <w:sz w:val="24"/>
          <w:szCs w:val="24"/>
        </w:rPr>
        <w:t xml:space="preserve"> </w:t>
      </w:r>
    </w:p>
    <w:p w14:paraId="148FA159" w14:textId="6A6C4A12" w:rsidR="00AC7363" w:rsidRPr="006A480A" w:rsidRDefault="00AC7363" w:rsidP="00B152D6">
      <w:pPr>
        <w:spacing w:after="240"/>
        <w:jc w:val="both"/>
        <w:rPr>
          <w:sz w:val="24"/>
          <w:szCs w:val="24"/>
        </w:rPr>
      </w:pPr>
      <w:r w:rsidRPr="006A480A">
        <w:rPr>
          <w:sz w:val="24"/>
          <w:szCs w:val="24"/>
        </w:rPr>
        <w:t xml:space="preserve">The </w:t>
      </w:r>
      <w:r w:rsidR="001B2366">
        <w:rPr>
          <w:sz w:val="24"/>
          <w:szCs w:val="24"/>
        </w:rPr>
        <w:t>p</w:t>
      </w:r>
      <w:r w:rsidRPr="006A480A">
        <w:rPr>
          <w:sz w:val="24"/>
          <w:szCs w:val="24"/>
        </w:rPr>
        <w:t xml:space="preserve">arties agree that neither MCE, on the one hand, nor Respondent on the other hand, will be obligated to enter into any transaction contemplated by the Offer or the </w:t>
      </w:r>
      <w:r w:rsidR="0033730D" w:rsidRPr="006A480A">
        <w:rPr>
          <w:sz w:val="24"/>
          <w:szCs w:val="24"/>
        </w:rPr>
        <w:t>Procurement Process</w:t>
      </w:r>
      <w:r w:rsidRPr="006A480A">
        <w:rPr>
          <w:sz w:val="24"/>
          <w:szCs w:val="24"/>
        </w:rPr>
        <w:t xml:space="preserve"> until and unless a final negotiated PPA is complete to the satisfaction of all </w:t>
      </w:r>
      <w:r w:rsidR="001B2366">
        <w:rPr>
          <w:sz w:val="24"/>
          <w:szCs w:val="24"/>
        </w:rPr>
        <w:t>p</w:t>
      </w:r>
      <w:r w:rsidRPr="006A480A">
        <w:rPr>
          <w:sz w:val="24"/>
          <w:szCs w:val="24"/>
        </w:rPr>
        <w:t xml:space="preserve">arties thereto, and such PPA has been submitted for, and received, approval from the </w:t>
      </w:r>
      <w:r w:rsidR="00FD78D1" w:rsidRPr="006A480A">
        <w:rPr>
          <w:sz w:val="24"/>
          <w:szCs w:val="24"/>
        </w:rPr>
        <w:t xml:space="preserve">Board of Directors </w:t>
      </w:r>
      <w:r w:rsidRPr="006A480A">
        <w:rPr>
          <w:sz w:val="24"/>
          <w:szCs w:val="24"/>
        </w:rPr>
        <w:t xml:space="preserve">of </w:t>
      </w:r>
      <w:r w:rsidR="0036277E" w:rsidRPr="006A480A">
        <w:rPr>
          <w:sz w:val="24"/>
          <w:szCs w:val="24"/>
        </w:rPr>
        <w:t>MCE</w:t>
      </w:r>
      <w:r w:rsidRPr="006A480A">
        <w:rPr>
          <w:sz w:val="24"/>
          <w:szCs w:val="24"/>
        </w:rPr>
        <w:t xml:space="preserve">, as applicable, and </w:t>
      </w:r>
      <w:r w:rsidR="00FD78D1" w:rsidRPr="006A480A">
        <w:rPr>
          <w:sz w:val="24"/>
          <w:szCs w:val="24"/>
        </w:rPr>
        <w:t xml:space="preserve">is </w:t>
      </w:r>
      <w:r w:rsidRPr="006A480A">
        <w:rPr>
          <w:sz w:val="24"/>
          <w:szCs w:val="24"/>
        </w:rPr>
        <w:t xml:space="preserve">fully executed by the </w:t>
      </w:r>
      <w:r w:rsidR="001B2366">
        <w:rPr>
          <w:sz w:val="24"/>
          <w:szCs w:val="24"/>
        </w:rPr>
        <w:t>p</w:t>
      </w:r>
      <w:r w:rsidRPr="006A480A">
        <w:rPr>
          <w:sz w:val="24"/>
          <w:szCs w:val="24"/>
        </w:rPr>
        <w:t>arties thereto.</w:t>
      </w:r>
    </w:p>
    <w:p w14:paraId="4E082A15" w14:textId="4C5AA0A0" w:rsidR="003540EC" w:rsidRPr="00B152D6" w:rsidRDefault="0033730D" w:rsidP="00B152D6">
      <w:pPr>
        <w:spacing w:after="240"/>
        <w:jc w:val="both"/>
        <w:rPr>
          <w:b/>
          <w:sz w:val="24"/>
          <w:szCs w:val="24"/>
        </w:rPr>
      </w:pPr>
      <w:r w:rsidRPr="006A480A">
        <w:rPr>
          <w:b/>
          <w:sz w:val="24"/>
          <w:szCs w:val="24"/>
        </w:rPr>
        <w:t xml:space="preserve">ASIDE FROM </w:t>
      </w:r>
      <w:r w:rsidR="00B02759" w:rsidRPr="006A480A">
        <w:rPr>
          <w:b/>
          <w:sz w:val="24"/>
          <w:szCs w:val="24"/>
        </w:rPr>
        <w:t>RESPONDENT</w:t>
      </w:r>
      <w:r w:rsidRPr="006A480A">
        <w:rPr>
          <w:b/>
          <w:sz w:val="24"/>
          <w:szCs w:val="24"/>
        </w:rPr>
        <w:t xml:space="preserve">’S MATERIAL MISREPRESENTATION OR WILLFUL </w:t>
      </w:r>
      <w:r w:rsidRPr="006A480A">
        <w:rPr>
          <w:b/>
          <w:sz w:val="24"/>
          <w:szCs w:val="24"/>
        </w:rPr>
        <w:lastRenderedPageBreak/>
        <w:t xml:space="preserve">MISCONDUCT, </w:t>
      </w:r>
      <w:r w:rsidR="00DD23FE" w:rsidRPr="006A480A">
        <w:rPr>
          <w:b/>
          <w:sz w:val="24"/>
          <w:szCs w:val="24"/>
        </w:rPr>
        <w:t xml:space="preserve">IN NO EVENT SHALL EITHER PARTY, ITS AFFILIATES AND/OR REPRESENTATIVES BE LIABLE FOR ANY LOST OR PROSPECTIVE PROFITS OR ANY OTHER CONSEQUENTIAL, INCIDENTAL, SPECIAL, PUNITIVE, INDIRECT OR EXEMPLARY DAMAGES UNDER OR IN RESPECT TO THIS </w:t>
      </w:r>
      <w:r w:rsidR="00AC7363" w:rsidRPr="006A480A">
        <w:rPr>
          <w:b/>
          <w:bCs/>
          <w:sz w:val="24"/>
          <w:szCs w:val="24"/>
        </w:rPr>
        <w:t xml:space="preserve">EXCLUSIVE NEGOTIATING </w:t>
      </w:r>
      <w:r w:rsidR="00DD23FE" w:rsidRPr="006A480A">
        <w:rPr>
          <w:b/>
          <w:sz w:val="24"/>
          <w:szCs w:val="24"/>
        </w:rPr>
        <w:t>AGREEMENT.</w:t>
      </w:r>
    </w:p>
    <w:p w14:paraId="6A29F39C" w14:textId="4BD0F3AA" w:rsidR="00DD23FE" w:rsidRPr="00B152D6" w:rsidRDefault="00DD23FE" w:rsidP="00B152D6">
      <w:pPr>
        <w:spacing w:after="240"/>
        <w:jc w:val="both"/>
        <w:rPr>
          <w:sz w:val="24"/>
          <w:szCs w:val="24"/>
        </w:rPr>
      </w:pPr>
      <w:r w:rsidRPr="006A480A">
        <w:rPr>
          <w:sz w:val="24"/>
          <w:szCs w:val="24"/>
        </w:rPr>
        <w:t>Very truly yours,</w:t>
      </w:r>
    </w:p>
    <w:p w14:paraId="66738E06" w14:textId="346204C7" w:rsidR="00DD23FE" w:rsidRPr="006A480A" w:rsidRDefault="00AC7363" w:rsidP="006A480A">
      <w:pPr>
        <w:jc w:val="both"/>
        <w:rPr>
          <w:b/>
          <w:sz w:val="24"/>
          <w:szCs w:val="24"/>
        </w:rPr>
      </w:pPr>
      <w:r w:rsidRPr="006A480A">
        <w:rPr>
          <w:b/>
          <w:sz w:val="24"/>
          <w:szCs w:val="24"/>
        </w:rPr>
        <w:t>MARIN CLEAN</w:t>
      </w:r>
      <w:r w:rsidR="00DD23FE" w:rsidRPr="006A480A">
        <w:rPr>
          <w:b/>
          <w:sz w:val="24"/>
          <w:szCs w:val="24"/>
        </w:rPr>
        <w:t xml:space="preserve"> ENERGY</w:t>
      </w:r>
    </w:p>
    <w:p w14:paraId="7A1C5AA9" w14:textId="47431E33" w:rsidR="00DD23FE" w:rsidRPr="006A480A" w:rsidRDefault="00DD23FE" w:rsidP="006A480A">
      <w:pPr>
        <w:jc w:val="both"/>
        <w:rPr>
          <w:b/>
          <w:sz w:val="24"/>
          <w:szCs w:val="24"/>
        </w:rPr>
      </w:pPr>
      <w:r w:rsidRPr="006A480A">
        <w:rPr>
          <w:b/>
          <w:sz w:val="24"/>
          <w:szCs w:val="24"/>
        </w:rPr>
        <w:t xml:space="preserve">a California </w:t>
      </w:r>
      <w:r w:rsidR="00AC7363" w:rsidRPr="006A480A">
        <w:rPr>
          <w:b/>
          <w:sz w:val="24"/>
          <w:szCs w:val="24"/>
        </w:rPr>
        <w:t xml:space="preserve">joint powers authority </w:t>
      </w:r>
    </w:p>
    <w:p w14:paraId="1D5E6D06" w14:textId="77777777" w:rsidR="00DD23FE" w:rsidRPr="006A480A" w:rsidRDefault="00DD23FE" w:rsidP="006A480A">
      <w:pPr>
        <w:spacing w:before="40" w:after="40"/>
        <w:jc w:val="both"/>
        <w:rPr>
          <w:sz w:val="24"/>
          <w:szCs w:val="24"/>
        </w:rPr>
      </w:pPr>
    </w:p>
    <w:p w14:paraId="05630102" w14:textId="4445ACBC" w:rsidR="00420503" w:rsidRPr="006A480A" w:rsidRDefault="00DD23FE" w:rsidP="006A480A">
      <w:pPr>
        <w:spacing w:before="40" w:after="40"/>
        <w:jc w:val="both"/>
        <w:rPr>
          <w:sz w:val="24"/>
          <w:szCs w:val="24"/>
        </w:rPr>
      </w:pPr>
      <w:r w:rsidRPr="006A480A">
        <w:rPr>
          <w:sz w:val="24"/>
          <w:szCs w:val="24"/>
        </w:rPr>
        <w:t>By: ____________________________</w:t>
      </w:r>
    </w:p>
    <w:p w14:paraId="6FB65502" w14:textId="40007CBE" w:rsidR="00420503" w:rsidRPr="006A480A" w:rsidRDefault="00DD23FE" w:rsidP="006A480A">
      <w:pPr>
        <w:spacing w:before="40" w:after="40"/>
        <w:jc w:val="both"/>
        <w:rPr>
          <w:sz w:val="24"/>
          <w:szCs w:val="24"/>
        </w:rPr>
      </w:pPr>
      <w:r w:rsidRPr="006A480A">
        <w:rPr>
          <w:sz w:val="24"/>
          <w:szCs w:val="24"/>
        </w:rPr>
        <w:t>Name: __________________________</w:t>
      </w:r>
    </w:p>
    <w:p w14:paraId="7DED77D4" w14:textId="422A66CB" w:rsidR="00DD23FE" w:rsidRPr="006A480A" w:rsidRDefault="00DD23FE" w:rsidP="006A480A">
      <w:pPr>
        <w:spacing w:before="40" w:after="40"/>
        <w:jc w:val="both"/>
        <w:rPr>
          <w:sz w:val="24"/>
          <w:szCs w:val="24"/>
        </w:rPr>
      </w:pPr>
      <w:r w:rsidRPr="006A480A">
        <w:rPr>
          <w:sz w:val="24"/>
          <w:szCs w:val="24"/>
        </w:rPr>
        <w:t>Title: ___________________________</w:t>
      </w:r>
    </w:p>
    <w:p w14:paraId="399DC93A" w14:textId="77777777" w:rsidR="00582179" w:rsidRPr="006A480A" w:rsidRDefault="00582179" w:rsidP="006A480A">
      <w:pPr>
        <w:spacing w:after="240"/>
        <w:jc w:val="both"/>
        <w:rPr>
          <w:sz w:val="24"/>
          <w:szCs w:val="24"/>
        </w:rPr>
      </w:pPr>
    </w:p>
    <w:p w14:paraId="1A1AA820" w14:textId="7117E0C9" w:rsidR="00DD23FE" w:rsidRPr="006A480A" w:rsidRDefault="00DD23FE" w:rsidP="006A480A">
      <w:pPr>
        <w:spacing w:after="240"/>
        <w:jc w:val="both"/>
        <w:rPr>
          <w:sz w:val="24"/>
          <w:szCs w:val="24"/>
        </w:rPr>
      </w:pPr>
      <w:r w:rsidRPr="006A480A">
        <w:rPr>
          <w:sz w:val="24"/>
          <w:szCs w:val="24"/>
        </w:rPr>
        <w:t>Acknowledged and Agreed:</w:t>
      </w:r>
    </w:p>
    <w:p w14:paraId="0BB09CE9" w14:textId="77777777" w:rsidR="00DD23FE" w:rsidRPr="006A480A" w:rsidRDefault="00DD23FE" w:rsidP="006A480A">
      <w:pPr>
        <w:jc w:val="both"/>
        <w:rPr>
          <w:b/>
          <w:sz w:val="24"/>
          <w:szCs w:val="24"/>
        </w:rPr>
      </w:pPr>
      <w:r w:rsidRPr="006A480A">
        <w:rPr>
          <w:b/>
          <w:i/>
          <w:sz w:val="24"/>
          <w:szCs w:val="24"/>
        </w:rPr>
        <w:t>[</w:t>
      </w:r>
      <w:r w:rsidRPr="006A480A">
        <w:rPr>
          <w:b/>
          <w:i/>
          <w:sz w:val="24"/>
          <w:szCs w:val="24"/>
          <w:shd w:val="clear" w:color="auto" w:fill="D9D9D9" w:themeFill="background1" w:themeFillShade="D9"/>
        </w:rPr>
        <w:t>RESPONDENT</w:t>
      </w:r>
      <w:r w:rsidRPr="006A480A">
        <w:rPr>
          <w:b/>
          <w:sz w:val="24"/>
          <w:szCs w:val="24"/>
        </w:rPr>
        <w:t>]</w:t>
      </w:r>
      <w:r w:rsidRPr="006A480A">
        <w:rPr>
          <w:b/>
          <w:sz w:val="24"/>
          <w:szCs w:val="24"/>
        </w:rPr>
        <w:br/>
        <w:t>a [</w:t>
      </w:r>
      <w:r w:rsidRPr="006A480A">
        <w:rPr>
          <w:b/>
          <w:i/>
          <w:sz w:val="24"/>
          <w:szCs w:val="24"/>
          <w:shd w:val="clear" w:color="auto" w:fill="D9D9D9" w:themeFill="background1" w:themeFillShade="D9"/>
        </w:rPr>
        <w:t>State of Formation</w:t>
      </w:r>
      <w:r w:rsidRPr="006A480A">
        <w:rPr>
          <w:b/>
          <w:sz w:val="24"/>
          <w:szCs w:val="24"/>
        </w:rPr>
        <w:t>] [</w:t>
      </w:r>
      <w:r w:rsidRPr="006A480A">
        <w:rPr>
          <w:b/>
          <w:i/>
          <w:sz w:val="24"/>
          <w:szCs w:val="24"/>
          <w:shd w:val="clear" w:color="auto" w:fill="D9D9D9" w:themeFill="background1" w:themeFillShade="D9"/>
        </w:rPr>
        <w:t>Entity Type</w:t>
      </w:r>
      <w:r w:rsidRPr="006A480A">
        <w:rPr>
          <w:b/>
          <w:sz w:val="24"/>
          <w:szCs w:val="24"/>
        </w:rPr>
        <w:t>]</w:t>
      </w:r>
    </w:p>
    <w:p w14:paraId="11803C7D" w14:textId="77777777" w:rsidR="00DD23FE" w:rsidRPr="006A480A" w:rsidRDefault="00DD23FE" w:rsidP="006A480A">
      <w:pPr>
        <w:spacing w:after="240"/>
        <w:jc w:val="both"/>
        <w:rPr>
          <w:b/>
          <w:sz w:val="24"/>
          <w:szCs w:val="24"/>
        </w:rPr>
      </w:pPr>
    </w:p>
    <w:p w14:paraId="69C64C0F" w14:textId="4C1A21A9" w:rsidR="00420503" w:rsidRPr="006A480A" w:rsidRDefault="00DD23FE" w:rsidP="006A480A">
      <w:pPr>
        <w:spacing w:before="40" w:after="40"/>
        <w:jc w:val="both"/>
        <w:rPr>
          <w:sz w:val="24"/>
          <w:szCs w:val="24"/>
        </w:rPr>
      </w:pPr>
      <w:r w:rsidRPr="006A480A">
        <w:rPr>
          <w:sz w:val="24"/>
          <w:szCs w:val="24"/>
        </w:rPr>
        <w:t>By: ____________________________</w:t>
      </w:r>
    </w:p>
    <w:p w14:paraId="56A42C32" w14:textId="218A33AD" w:rsidR="00420503" w:rsidRPr="006A480A" w:rsidRDefault="00DD23FE" w:rsidP="006A480A">
      <w:pPr>
        <w:spacing w:before="40" w:after="40"/>
        <w:jc w:val="both"/>
        <w:rPr>
          <w:sz w:val="24"/>
          <w:szCs w:val="24"/>
        </w:rPr>
      </w:pPr>
      <w:r w:rsidRPr="006A480A">
        <w:rPr>
          <w:sz w:val="24"/>
          <w:szCs w:val="24"/>
        </w:rPr>
        <w:t>Name: __________________________</w:t>
      </w:r>
    </w:p>
    <w:p w14:paraId="095E93F3" w14:textId="4DED412C" w:rsidR="00420503" w:rsidRPr="006A480A" w:rsidRDefault="00DD23FE" w:rsidP="006A480A">
      <w:pPr>
        <w:spacing w:before="40" w:after="40"/>
        <w:jc w:val="both"/>
        <w:rPr>
          <w:sz w:val="24"/>
          <w:szCs w:val="24"/>
        </w:rPr>
      </w:pPr>
      <w:r w:rsidRPr="006A480A">
        <w:rPr>
          <w:sz w:val="24"/>
          <w:szCs w:val="24"/>
        </w:rPr>
        <w:t>Title: ___________________________</w:t>
      </w:r>
    </w:p>
    <w:p w14:paraId="0CED0DB9" w14:textId="73406B3A" w:rsidR="00DD23FE" w:rsidRPr="006A480A" w:rsidRDefault="00DD23FE" w:rsidP="006A480A">
      <w:pPr>
        <w:spacing w:before="40" w:after="40"/>
        <w:jc w:val="both"/>
        <w:rPr>
          <w:sz w:val="24"/>
          <w:szCs w:val="24"/>
        </w:rPr>
      </w:pPr>
      <w:r w:rsidRPr="006A480A">
        <w:rPr>
          <w:sz w:val="24"/>
          <w:szCs w:val="24"/>
        </w:rPr>
        <w:t>Date: ___________________________</w:t>
      </w:r>
    </w:p>
    <w:p w14:paraId="37438D46" w14:textId="77777777" w:rsidR="008245DE" w:rsidRDefault="008245DE" w:rsidP="006A480A">
      <w:pPr>
        <w:spacing w:before="40" w:after="40"/>
        <w:jc w:val="both"/>
        <w:rPr>
          <w:sz w:val="24"/>
          <w:szCs w:val="24"/>
        </w:rPr>
      </w:pPr>
    </w:p>
    <w:p w14:paraId="7A925E78" w14:textId="77777777" w:rsidR="001B2366" w:rsidRDefault="001B2366" w:rsidP="006A480A">
      <w:pPr>
        <w:spacing w:before="40" w:after="40"/>
        <w:jc w:val="both"/>
        <w:rPr>
          <w:sz w:val="24"/>
          <w:szCs w:val="24"/>
        </w:rPr>
      </w:pPr>
    </w:p>
    <w:p w14:paraId="1F4BC67B" w14:textId="44EF9C14" w:rsidR="00420503" w:rsidRPr="006A480A" w:rsidRDefault="00DD23FE" w:rsidP="006A480A">
      <w:pPr>
        <w:spacing w:before="40" w:after="40"/>
        <w:jc w:val="both"/>
        <w:rPr>
          <w:sz w:val="24"/>
          <w:szCs w:val="24"/>
        </w:rPr>
      </w:pPr>
      <w:r w:rsidRPr="006A480A">
        <w:rPr>
          <w:sz w:val="24"/>
          <w:szCs w:val="24"/>
        </w:rPr>
        <w:t>By: ____________________________</w:t>
      </w:r>
    </w:p>
    <w:p w14:paraId="531D7AED" w14:textId="2DE26852" w:rsidR="00420503" w:rsidRPr="006A480A" w:rsidRDefault="00DD23FE" w:rsidP="006A480A">
      <w:pPr>
        <w:spacing w:before="40" w:after="40"/>
        <w:jc w:val="both"/>
        <w:rPr>
          <w:sz w:val="24"/>
          <w:szCs w:val="24"/>
        </w:rPr>
      </w:pPr>
      <w:r w:rsidRPr="006A480A">
        <w:rPr>
          <w:sz w:val="24"/>
          <w:szCs w:val="24"/>
        </w:rPr>
        <w:t>Name: __________________________</w:t>
      </w:r>
    </w:p>
    <w:p w14:paraId="369EC6A7" w14:textId="61C8EE2D" w:rsidR="00420503" w:rsidRPr="006A480A" w:rsidRDefault="00DD23FE" w:rsidP="006A480A">
      <w:pPr>
        <w:spacing w:before="40" w:after="40"/>
        <w:jc w:val="both"/>
        <w:rPr>
          <w:sz w:val="24"/>
          <w:szCs w:val="24"/>
        </w:rPr>
      </w:pPr>
      <w:r w:rsidRPr="006A480A">
        <w:rPr>
          <w:sz w:val="24"/>
          <w:szCs w:val="24"/>
        </w:rPr>
        <w:t>Title: ___________________________</w:t>
      </w:r>
    </w:p>
    <w:p w14:paraId="6893845B" w14:textId="2D01BC3A" w:rsidR="00DD23FE" w:rsidRPr="006A480A" w:rsidRDefault="00DD23FE" w:rsidP="006A480A">
      <w:pPr>
        <w:widowControl/>
        <w:autoSpaceDE/>
        <w:autoSpaceDN/>
        <w:spacing w:before="40" w:after="40"/>
        <w:contextualSpacing/>
        <w:jc w:val="both"/>
        <w:rPr>
          <w:sz w:val="24"/>
          <w:szCs w:val="24"/>
        </w:rPr>
      </w:pPr>
      <w:r w:rsidRPr="006A480A">
        <w:rPr>
          <w:sz w:val="24"/>
          <w:szCs w:val="24"/>
        </w:rPr>
        <w:t>Date: ___________________________</w:t>
      </w:r>
    </w:p>
    <w:p w14:paraId="7E497CE2" w14:textId="77777777" w:rsidR="00DD23FE" w:rsidRPr="006A480A" w:rsidRDefault="00DD23FE" w:rsidP="006A480A">
      <w:pPr>
        <w:pStyle w:val="ListParagraph"/>
        <w:widowControl/>
        <w:autoSpaceDE/>
        <w:autoSpaceDN/>
        <w:spacing w:after="240"/>
        <w:ind w:left="720"/>
        <w:contextualSpacing/>
        <w:jc w:val="both"/>
        <w:rPr>
          <w:sz w:val="24"/>
          <w:szCs w:val="24"/>
        </w:rPr>
      </w:pPr>
    </w:p>
    <w:p w14:paraId="0D5BB95D" w14:textId="77777777" w:rsidR="00FD78D1" w:rsidRDefault="00FD78D1" w:rsidP="006A480A">
      <w:pPr>
        <w:rPr>
          <w:rFonts w:eastAsiaTheme="minorHAnsi"/>
          <w:sz w:val="24"/>
          <w:szCs w:val="24"/>
        </w:rPr>
        <w:sectPr w:rsidR="00FD78D1" w:rsidSect="00CB4080">
          <w:headerReference w:type="default" r:id="rId10"/>
          <w:footerReference w:type="even" r:id="rId11"/>
          <w:footerReference w:type="default" r:id="rId12"/>
          <w:headerReference w:type="first" r:id="rId13"/>
          <w:footerReference w:type="first" r:id="rId14"/>
          <w:type w:val="continuous"/>
          <w:pgSz w:w="12240" w:h="15840" w:code="1"/>
          <w:pgMar w:top="1440" w:right="1440" w:bottom="1440" w:left="1440" w:header="720" w:footer="0" w:gutter="0"/>
          <w:cols w:space="720"/>
          <w:titlePg/>
          <w:docGrid w:linePitch="299"/>
        </w:sectPr>
      </w:pPr>
    </w:p>
    <w:p w14:paraId="6448E488" w14:textId="32D6707F" w:rsidR="00DD23FE" w:rsidRPr="006A480A" w:rsidRDefault="00FD78D1" w:rsidP="006A480A">
      <w:pPr>
        <w:jc w:val="center"/>
        <w:rPr>
          <w:rFonts w:eastAsiaTheme="minorHAnsi"/>
          <w:b/>
          <w:bCs/>
          <w:sz w:val="24"/>
          <w:szCs w:val="24"/>
        </w:rPr>
      </w:pPr>
      <w:r w:rsidRPr="006A480A">
        <w:rPr>
          <w:rFonts w:eastAsiaTheme="minorHAnsi"/>
          <w:b/>
          <w:bCs/>
          <w:sz w:val="24"/>
          <w:szCs w:val="24"/>
        </w:rPr>
        <w:lastRenderedPageBreak/>
        <w:t>EXHIBIT A</w:t>
      </w:r>
    </w:p>
    <w:p w14:paraId="00D2F2E8" w14:textId="77777777" w:rsidR="00FD78D1" w:rsidRPr="006A480A" w:rsidRDefault="00FD78D1" w:rsidP="006A480A">
      <w:pPr>
        <w:rPr>
          <w:rFonts w:eastAsiaTheme="minorHAnsi"/>
          <w:sz w:val="24"/>
          <w:szCs w:val="24"/>
        </w:rPr>
      </w:pPr>
    </w:p>
    <w:p w14:paraId="67A68037" w14:textId="68AAC242" w:rsidR="00FD78D1" w:rsidRPr="006A480A" w:rsidRDefault="003C7C7A" w:rsidP="006A480A">
      <w:pPr>
        <w:jc w:val="center"/>
        <w:rPr>
          <w:rFonts w:eastAsiaTheme="minorHAnsi"/>
          <w:sz w:val="24"/>
          <w:szCs w:val="24"/>
        </w:rPr>
      </w:pPr>
      <w:r w:rsidRPr="006A480A">
        <w:rPr>
          <w:rFonts w:eastAsiaTheme="minorHAnsi"/>
          <w:sz w:val="24"/>
          <w:szCs w:val="24"/>
        </w:rPr>
        <w:t>OFFER TERMS</w:t>
      </w:r>
    </w:p>
    <w:p w14:paraId="5E6159BC" w14:textId="77777777" w:rsidR="00654DDA" w:rsidRPr="006A480A" w:rsidRDefault="00654DDA" w:rsidP="006A480A">
      <w:pPr>
        <w:jc w:val="center"/>
        <w:rPr>
          <w:rFonts w:eastAsiaTheme="minorHAnsi"/>
          <w:sz w:val="24"/>
          <w:szCs w:val="24"/>
        </w:rPr>
      </w:pPr>
    </w:p>
    <w:p w14:paraId="045D81D1" w14:textId="442D48F9" w:rsidR="007C176F" w:rsidRPr="006A480A" w:rsidRDefault="007C176F" w:rsidP="00B152D6">
      <w:pPr>
        <w:spacing w:after="240"/>
        <w:jc w:val="both"/>
        <w:rPr>
          <w:rFonts w:eastAsiaTheme="minorHAnsi"/>
          <w:sz w:val="24"/>
          <w:szCs w:val="24"/>
        </w:rPr>
      </w:pPr>
      <w:r w:rsidRPr="006A480A">
        <w:rPr>
          <w:rFonts w:eastAsiaTheme="minorHAnsi"/>
          <w:sz w:val="24"/>
          <w:szCs w:val="24"/>
        </w:rPr>
        <w:t>For purposes of the Agreement, the products, quantities, and delivery profile proposed to be sold to MCE under the Offer shall be determined exclusively by reference to this Exhibit A, as may be updated pursuant to any Offer Update.</w:t>
      </w:r>
    </w:p>
    <w:p w14:paraId="1B041CFC" w14:textId="6E030180" w:rsidR="003A5759" w:rsidRPr="006A480A" w:rsidRDefault="00654DDA" w:rsidP="008A2011">
      <w:pPr>
        <w:spacing w:after="240"/>
        <w:jc w:val="both"/>
        <w:rPr>
          <w:rFonts w:eastAsiaTheme="minorHAnsi"/>
          <w:sz w:val="24"/>
          <w:szCs w:val="24"/>
        </w:rPr>
      </w:pPr>
      <w:r w:rsidRPr="006A480A">
        <w:rPr>
          <w:rFonts w:eastAsiaTheme="minorHAnsi"/>
          <w:b/>
          <w:bCs/>
          <w:sz w:val="24"/>
          <w:szCs w:val="24"/>
          <w:u w:val="single"/>
        </w:rPr>
        <w:t>Seller:</w:t>
      </w:r>
      <w:r w:rsidR="00956087" w:rsidRPr="006A480A">
        <w:rPr>
          <w:rFonts w:eastAsiaTheme="minorHAnsi"/>
          <w:sz w:val="24"/>
          <w:szCs w:val="24"/>
        </w:rPr>
        <w:t xml:space="preserve"> [Company Name], [entity type] (</w:t>
      </w:r>
      <w:r w:rsidR="00956087" w:rsidRPr="008A2011">
        <w:rPr>
          <w:rFonts w:eastAsiaTheme="minorHAnsi"/>
          <w:sz w:val="24"/>
          <w:szCs w:val="24"/>
        </w:rPr>
        <w:t>“</w:t>
      </w:r>
      <w:r w:rsidR="00956087" w:rsidRPr="006A480A">
        <w:rPr>
          <w:rFonts w:eastAsiaTheme="minorHAnsi"/>
          <w:b/>
          <w:bCs/>
          <w:sz w:val="24"/>
          <w:szCs w:val="24"/>
          <w:u w:val="single"/>
        </w:rPr>
        <w:t>Seller</w:t>
      </w:r>
      <w:r w:rsidR="00956087" w:rsidRPr="008A2011">
        <w:rPr>
          <w:rFonts w:eastAsiaTheme="minorHAnsi"/>
          <w:sz w:val="24"/>
          <w:szCs w:val="24"/>
        </w:rPr>
        <w:t>”</w:t>
      </w:r>
      <w:r w:rsidR="00956087" w:rsidRPr="006A480A">
        <w:rPr>
          <w:rFonts w:eastAsiaTheme="minorHAnsi"/>
          <w:sz w:val="24"/>
          <w:szCs w:val="24"/>
        </w:rPr>
        <w:t>)</w:t>
      </w:r>
    </w:p>
    <w:p w14:paraId="02F58514" w14:textId="56D8C695" w:rsidR="003A5759" w:rsidRPr="006A480A" w:rsidRDefault="003A5759" w:rsidP="008A2011">
      <w:pPr>
        <w:spacing w:after="240"/>
        <w:jc w:val="both"/>
        <w:rPr>
          <w:rFonts w:eastAsiaTheme="minorHAnsi"/>
          <w:sz w:val="24"/>
          <w:szCs w:val="24"/>
        </w:rPr>
      </w:pPr>
      <w:r w:rsidRPr="006A480A">
        <w:rPr>
          <w:rFonts w:eastAsiaTheme="minorHAnsi"/>
          <w:b/>
          <w:bCs/>
          <w:sz w:val="24"/>
          <w:szCs w:val="24"/>
          <w:u w:val="single"/>
        </w:rPr>
        <w:t>Project Name:</w:t>
      </w:r>
      <w:r w:rsidR="007D4595" w:rsidRPr="006A480A">
        <w:rPr>
          <w:rFonts w:eastAsiaTheme="minorHAnsi"/>
          <w:sz w:val="24"/>
          <w:szCs w:val="24"/>
        </w:rPr>
        <w:t xml:space="preserve"> [Project/Facility Name]</w:t>
      </w:r>
    </w:p>
    <w:p w14:paraId="12B15481" w14:textId="1511E664" w:rsidR="003A5759" w:rsidRPr="006A480A" w:rsidRDefault="003A5759" w:rsidP="008A2011">
      <w:pPr>
        <w:spacing w:after="240"/>
        <w:jc w:val="both"/>
        <w:rPr>
          <w:rFonts w:eastAsiaTheme="minorHAnsi"/>
          <w:sz w:val="24"/>
          <w:szCs w:val="24"/>
        </w:rPr>
      </w:pPr>
      <w:r w:rsidRPr="006A480A">
        <w:rPr>
          <w:rFonts w:eastAsiaTheme="minorHAnsi"/>
          <w:b/>
          <w:bCs/>
          <w:sz w:val="24"/>
          <w:szCs w:val="24"/>
          <w:u w:val="single"/>
        </w:rPr>
        <w:t>Interconnection Customer:</w:t>
      </w:r>
      <w:r w:rsidR="00A80431" w:rsidRPr="006A480A">
        <w:rPr>
          <w:rFonts w:eastAsiaTheme="minorHAnsi"/>
          <w:sz w:val="24"/>
          <w:szCs w:val="24"/>
        </w:rPr>
        <w:t xml:space="preserve"> [Company Name]</w:t>
      </w:r>
      <w:r w:rsidR="00956087" w:rsidRPr="006A480A">
        <w:rPr>
          <w:rFonts w:eastAsiaTheme="minorHAnsi"/>
          <w:sz w:val="24"/>
          <w:szCs w:val="24"/>
        </w:rPr>
        <w:t>, [entity type]</w:t>
      </w:r>
      <w:r w:rsidR="00A80431" w:rsidRPr="006A480A">
        <w:rPr>
          <w:rFonts w:eastAsiaTheme="minorHAnsi"/>
          <w:sz w:val="24"/>
          <w:szCs w:val="24"/>
        </w:rPr>
        <w:t xml:space="preserve"> </w:t>
      </w:r>
    </w:p>
    <w:p w14:paraId="4FD2572E" w14:textId="575FAA8E" w:rsidR="003A5759" w:rsidRPr="006A480A" w:rsidRDefault="003A5759" w:rsidP="008A2011">
      <w:pPr>
        <w:spacing w:after="240"/>
        <w:jc w:val="both"/>
        <w:rPr>
          <w:rFonts w:eastAsiaTheme="minorHAnsi"/>
          <w:sz w:val="24"/>
          <w:szCs w:val="24"/>
        </w:rPr>
      </w:pPr>
      <w:r w:rsidRPr="006A480A">
        <w:rPr>
          <w:rFonts w:eastAsiaTheme="minorHAnsi"/>
          <w:b/>
          <w:bCs/>
          <w:sz w:val="24"/>
          <w:szCs w:val="24"/>
          <w:u w:val="single"/>
        </w:rPr>
        <w:t>Buyer:</w:t>
      </w:r>
      <w:r w:rsidR="00E1625D" w:rsidRPr="006A480A">
        <w:rPr>
          <w:rFonts w:eastAsiaTheme="minorHAnsi"/>
          <w:b/>
          <w:bCs/>
          <w:sz w:val="24"/>
          <w:szCs w:val="24"/>
        </w:rPr>
        <w:t xml:space="preserve"> </w:t>
      </w:r>
      <w:r w:rsidR="00E1625D" w:rsidRPr="006A480A">
        <w:rPr>
          <w:rFonts w:eastAsiaTheme="minorHAnsi"/>
          <w:sz w:val="24"/>
          <w:szCs w:val="24"/>
        </w:rPr>
        <w:t>Marin Clean Energy, a California joint powers authority (</w:t>
      </w:r>
      <w:r w:rsidR="00E1625D" w:rsidRPr="008A2011">
        <w:rPr>
          <w:rFonts w:eastAsiaTheme="minorHAnsi"/>
          <w:sz w:val="24"/>
          <w:szCs w:val="24"/>
        </w:rPr>
        <w:t>“</w:t>
      </w:r>
      <w:r w:rsidR="00E1625D" w:rsidRPr="006A480A">
        <w:rPr>
          <w:rFonts w:eastAsiaTheme="minorHAnsi"/>
          <w:b/>
          <w:bCs/>
          <w:sz w:val="24"/>
          <w:szCs w:val="24"/>
          <w:u w:val="single"/>
        </w:rPr>
        <w:t>Buyer</w:t>
      </w:r>
      <w:r w:rsidR="00E1625D" w:rsidRPr="008A2011">
        <w:rPr>
          <w:rFonts w:eastAsiaTheme="minorHAnsi"/>
          <w:sz w:val="24"/>
          <w:szCs w:val="24"/>
        </w:rPr>
        <w:t>”)</w:t>
      </w:r>
    </w:p>
    <w:p w14:paraId="4C61148A" w14:textId="0E0E8127" w:rsidR="003A5759" w:rsidRPr="006A480A" w:rsidRDefault="003A5759" w:rsidP="008A2011">
      <w:pPr>
        <w:spacing w:after="240"/>
        <w:jc w:val="both"/>
        <w:rPr>
          <w:rFonts w:eastAsiaTheme="minorHAnsi"/>
          <w:sz w:val="24"/>
          <w:szCs w:val="24"/>
        </w:rPr>
      </w:pPr>
      <w:r w:rsidRPr="006A480A">
        <w:rPr>
          <w:rFonts w:eastAsiaTheme="minorHAnsi"/>
          <w:b/>
          <w:bCs/>
          <w:sz w:val="24"/>
          <w:szCs w:val="24"/>
          <w:u w:val="single"/>
        </w:rPr>
        <w:t>Description of Facility:</w:t>
      </w:r>
      <w:r w:rsidR="00A26466" w:rsidRPr="006A480A">
        <w:rPr>
          <w:rFonts w:eastAsiaTheme="minorHAnsi"/>
          <w:sz w:val="24"/>
          <w:szCs w:val="24"/>
        </w:rPr>
        <w:t xml:space="preserve"> A [XX] MW[/ XX MWh] [resource type] facility, located in </w:t>
      </w:r>
      <w:r w:rsidR="00A80431" w:rsidRPr="006A480A">
        <w:rPr>
          <w:rFonts w:eastAsiaTheme="minorHAnsi"/>
          <w:sz w:val="24"/>
          <w:szCs w:val="24"/>
        </w:rPr>
        <w:t>[County, State].</w:t>
      </w:r>
    </w:p>
    <w:p w14:paraId="0B66CCB9" w14:textId="09296DB2" w:rsidR="003A5759" w:rsidRPr="006A480A" w:rsidRDefault="003A5759" w:rsidP="008A2011">
      <w:pPr>
        <w:spacing w:after="240"/>
        <w:jc w:val="both"/>
        <w:rPr>
          <w:rFonts w:eastAsiaTheme="minorHAnsi"/>
          <w:sz w:val="24"/>
          <w:szCs w:val="24"/>
        </w:rPr>
      </w:pPr>
      <w:r w:rsidRPr="006A480A">
        <w:rPr>
          <w:rFonts w:eastAsiaTheme="minorHAnsi"/>
          <w:b/>
          <w:bCs/>
          <w:sz w:val="24"/>
          <w:szCs w:val="24"/>
          <w:u w:val="single"/>
        </w:rPr>
        <w:t>Interconnection Point:</w:t>
      </w:r>
      <w:r w:rsidR="000D09F8" w:rsidRPr="006A480A">
        <w:rPr>
          <w:rFonts w:eastAsiaTheme="minorHAnsi"/>
          <w:sz w:val="24"/>
          <w:szCs w:val="24"/>
        </w:rPr>
        <w:t xml:space="preserve"> [Point of Interconnection, voltage level] in [Name of TPD Zone].</w:t>
      </w:r>
    </w:p>
    <w:p w14:paraId="29B23090" w14:textId="2C2A0716" w:rsidR="003A5759" w:rsidRPr="006A480A" w:rsidRDefault="00923026" w:rsidP="008A2011">
      <w:pPr>
        <w:spacing w:after="240"/>
        <w:jc w:val="both"/>
        <w:rPr>
          <w:rFonts w:eastAsiaTheme="minorHAnsi"/>
          <w:sz w:val="24"/>
          <w:szCs w:val="24"/>
        </w:rPr>
      </w:pPr>
      <w:r w:rsidRPr="006A480A">
        <w:rPr>
          <w:rFonts w:eastAsiaTheme="minorHAnsi"/>
          <w:b/>
          <w:bCs/>
          <w:sz w:val="24"/>
          <w:szCs w:val="24"/>
          <w:u w:val="single"/>
        </w:rPr>
        <w:t>Delivery Point:</w:t>
      </w:r>
      <w:r w:rsidR="00E1625D" w:rsidRPr="006A480A">
        <w:rPr>
          <w:rFonts w:eastAsiaTheme="minorHAnsi"/>
          <w:sz w:val="24"/>
          <w:szCs w:val="24"/>
        </w:rPr>
        <w:t xml:space="preserve"> [</w:t>
      </w:r>
      <w:r w:rsidR="000D09F8" w:rsidRPr="006A480A">
        <w:rPr>
          <w:rFonts w:eastAsiaTheme="minorHAnsi"/>
          <w:sz w:val="24"/>
          <w:szCs w:val="24"/>
        </w:rPr>
        <w:t>pNode name] on the CAISO-Controlled Grid.</w:t>
      </w:r>
    </w:p>
    <w:p w14:paraId="7D2B5A23" w14:textId="6CBDB5C7" w:rsidR="00923026" w:rsidRPr="006A480A" w:rsidRDefault="0034582E" w:rsidP="006A480A">
      <w:pPr>
        <w:spacing w:after="240"/>
        <w:rPr>
          <w:rFonts w:eastAsiaTheme="minorHAnsi"/>
          <w:b/>
          <w:bCs/>
          <w:sz w:val="24"/>
          <w:szCs w:val="24"/>
          <w:u w:val="single"/>
        </w:rPr>
      </w:pPr>
      <w:r w:rsidRPr="006A480A">
        <w:rPr>
          <w:rFonts w:eastAsiaTheme="minorHAnsi"/>
          <w:b/>
          <w:bCs/>
          <w:sz w:val="24"/>
          <w:szCs w:val="24"/>
          <w:u w:val="single"/>
        </w:rPr>
        <w:t>Milestones:</w:t>
      </w:r>
    </w:p>
    <w:tbl>
      <w:tblPr>
        <w:tblStyle w:val="TableGrid"/>
        <w:tblW w:w="8815" w:type="dxa"/>
        <w:jc w:val="center"/>
        <w:tblLook w:val="04A0" w:firstRow="1" w:lastRow="0" w:firstColumn="1" w:lastColumn="0" w:noHBand="0" w:noVBand="1"/>
      </w:tblPr>
      <w:tblGrid>
        <w:gridCol w:w="5665"/>
        <w:gridCol w:w="3150"/>
      </w:tblGrid>
      <w:tr w:rsidR="0034582E" w:rsidRPr="006A480A" w14:paraId="3653B937" w14:textId="77777777" w:rsidTr="001B2366">
        <w:trPr>
          <w:trHeight w:val="432"/>
          <w:jc w:val="center"/>
        </w:trPr>
        <w:tc>
          <w:tcPr>
            <w:tcW w:w="5665" w:type="dxa"/>
            <w:shd w:val="clear" w:color="auto" w:fill="D9D9D9" w:themeFill="background1" w:themeFillShade="D9"/>
            <w:vAlign w:val="center"/>
          </w:tcPr>
          <w:p w14:paraId="07990D4D" w14:textId="3BD2093F" w:rsidR="0034582E" w:rsidRPr="006A480A" w:rsidRDefault="00A42DFD" w:rsidP="006A480A">
            <w:pPr>
              <w:jc w:val="center"/>
              <w:rPr>
                <w:rFonts w:eastAsiaTheme="minorHAnsi"/>
                <w:b/>
                <w:bCs/>
                <w:sz w:val="24"/>
                <w:szCs w:val="24"/>
              </w:rPr>
            </w:pPr>
            <w:r w:rsidRPr="006A480A">
              <w:rPr>
                <w:rFonts w:eastAsiaTheme="minorHAnsi"/>
                <w:b/>
                <w:bCs/>
                <w:sz w:val="24"/>
                <w:szCs w:val="24"/>
              </w:rPr>
              <w:t>Milestone</w:t>
            </w:r>
          </w:p>
        </w:tc>
        <w:tc>
          <w:tcPr>
            <w:tcW w:w="3150" w:type="dxa"/>
            <w:shd w:val="clear" w:color="auto" w:fill="D9D9D9" w:themeFill="background1" w:themeFillShade="D9"/>
            <w:vAlign w:val="center"/>
          </w:tcPr>
          <w:p w14:paraId="15A00104" w14:textId="6DB0AB66" w:rsidR="0034582E" w:rsidRPr="006A480A" w:rsidRDefault="00A42DFD" w:rsidP="006A480A">
            <w:pPr>
              <w:jc w:val="center"/>
              <w:rPr>
                <w:rFonts w:eastAsiaTheme="minorHAnsi"/>
                <w:b/>
                <w:bCs/>
                <w:sz w:val="24"/>
                <w:szCs w:val="24"/>
              </w:rPr>
            </w:pPr>
            <w:r w:rsidRPr="006A480A">
              <w:rPr>
                <w:rFonts w:eastAsiaTheme="minorHAnsi"/>
                <w:b/>
                <w:bCs/>
                <w:sz w:val="24"/>
                <w:szCs w:val="24"/>
              </w:rPr>
              <w:t>Date for Completion</w:t>
            </w:r>
          </w:p>
        </w:tc>
      </w:tr>
      <w:tr w:rsidR="0034582E" w:rsidRPr="006A480A" w14:paraId="1A8B669E" w14:textId="77777777" w:rsidTr="001B2366">
        <w:trPr>
          <w:trHeight w:val="432"/>
          <w:jc w:val="center"/>
        </w:trPr>
        <w:tc>
          <w:tcPr>
            <w:tcW w:w="5665" w:type="dxa"/>
            <w:vAlign w:val="center"/>
          </w:tcPr>
          <w:p w14:paraId="44F546C0" w14:textId="36D0EA50" w:rsidR="0034582E" w:rsidRPr="006A480A" w:rsidRDefault="00301E4F" w:rsidP="006A480A">
            <w:pPr>
              <w:rPr>
                <w:rFonts w:eastAsiaTheme="minorHAnsi"/>
                <w:b/>
                <w:bCs/>
                <w:sz w:val="24"/>
                <w:szCs w:val="24"/>
              </w:rPr>
            </w:pPr>
            <w:r w:rsidRPr="006A480A">
              <w:rPr>
                <w:rFonts w:eastAsiaTheme="minorHAnsi"/>
                <w:b/>
                <w:bCs/>
                <w:sz w:val="24"/>
                <w:szCs w:val="24"/>
              </w:rPr>
              <w:t>Evidence of Site Control</w:t>
            </w:r>
          </w:p>
        </w:tc>
        <w:tc>
          <w:tcPr>
            <w:tcW w:w="3150" w:type="dxa"/>
            <w:vAlign w:val="center"/>
          </w:tcPr>
          <w:p w14:paraId="10A81071" w14:textId="4F94E1F4" w:rsidR="0034582E" w:rsidRPr="006A480A" w:rsidRDefault="001A7561" w:rsidP="006A480A">
            <w:pPr>
              <w:jc w:val="center"/>
              <w:rPr>
                <w:rFonts w:eastAsiaTheme="minorHAnsi"/>
                <w:sz w:val="24"/>
                <w:szCs w:val="24"/>
              </w:rPr>
            </w:pPr>
            <w:r w:rsidRPr="006A480A">
              <w:rPr>
                <w:rFonts w:eastAsiaTheme="minorHAnsi"/>
                <w:sz w:val="24"/>
                <w:szCs w:val="24"/>
              </w:rPr>
              <w:t>xx/xx/xxxx</w:t>
            </w:r>
          </w:p>
        </w:tc>
      </w:tr>
      <w:tr w:rsidR="001A7561" w:rsidRPr="006A480A" w14:paraId="793F2025" w14:textId="77777777" w:rsidTr="001B2366">
        <w:trPr>
          <w:trHeight w:val="432"/>
          <w:jc w:val="center"/>
        </w:trPr>
        <w:tc>
          <w:tcPr>
            <w:tcW w:w="5665" w:type="dxa"/>
            <w:vAlign w:val="center"/>
          </w:tcPr>
          <w:p w14:paraId="70EC6B46" w14:textId="4B823EAB" w:rsidR="001A7561" w:rsidRPr="006A480A" w:rsidRDefault="001A7561" w:rsidP="006A480A">
            <w:pPr>
              <w:rPr>
                <w:rFonts w:eastAsiaTheme="minorHAnsi"/>
                <w:b/>
                <w:bCs/>
                <w:sz w:val="24"/>
                <w:szCs w:val="24"/>
              </w:rPr>
            </w:pPr>
            <w:r w:rsidRPr="006A480A">
              <w:rPr>
                <w:rFonts w:eastAsiaTheme="minorHAnsi"/>
                <w:b/>
                <w:bCs/>
                <w:sz w:val="24"/>
                <w:szCs w:val="24"/>
              </w:rPr>
              <w:t>Obtaining Federal and State Discretionary Permits</w:t>
            </w:r>
          </w:p>
        </w:tc>
        <w:tc>
          <w:tcPr>
            <w:tcW w:w="3150" w:type="dxa"/>
            <w:vAlign w:val="center"/>
          </w:tcPr>
          <w:p w14:paraId="38DC5F41" w14:textId="3E2250F1" w:rsidR="001A7561" w:rsidRPr="006A480A" w:rsidRDefault="001A7561" w:rsidP="006A480A">
            <w:pPr>
              <w:jc w:val="center"/>
              <w:rPr>
                <w:rFonts w:eastAsiaTheme="minorHAnsi"/>
                <w:b/>
                <w:bCs/>
                <w:sz w:val="24"/>
                <w:szCs w:val="24"/>
                <w:u w:val="single"/>
              </w:rPr>
            </w:pPr>
            <w:r w:rsidRPr="006A480A">
              <w:rPr>
                <w:rFonts w:eastAsiaTheme="minorHAnsi"/>
                <w:sz w:val="24"/>
                <w:szCs w:val="24"/>
              </w:rPr>
              <w:t>xx/xx/xxxx</w:t>
            </w:r>
          </w:p>
        </w:tc>
      </w:tr>
      <w:tr w:rsidR="001A7561" w:rsidRPr="006A480A" w14:paraId="395CEF05" w14:textId="77777777" w:rsidTr="001B2366">
        <w:trPr>
          <w:trHeight w:val="432"/>
          <w:jc w:val="center"/>
        </w:trPr>
        <w:tc>
          <w:tcPr>
            <w:tcW w:w="5665" w:type="dxa"/>
            <w:vAlign w:val="center"/>
          </w:tcPr>
          <w:p w14:paraId="05C11BFD" w14:textId="4EB5050F" w:rsidR="001A7561" w:rsidRPr="006A480A" w:rsidRDefault="001A7561" w:rsidP="006A480A">
            <w:pPr>
              <w:rPr>
                <w:rFonts w:eastAsiaTheme="minorHAnsi"/>
                <w:b/>
                <w:bCs/>
                <w:sz w:val="24"/>
                <w:szCs w:val="24"/>
              </w:rPr>
            </w:pPr>
            <w:r w:rsidRPr="006A480A">
              <w:rPr>
                <w:rFonts w:eastAsiaTheme="minorHAnsi"/>
                <w:b/>
                <w:bCs/>
                <w:sz w:val="24"/>
                <w:szCs w:val="24"/>
              </w:rPr>
              <w:t>Seller’s receipt of Phase I and II Interconnection study results for Seller’s Interconnection Facilities</w:t>
            </w:r>
          </w:p>
        </w:tc>
        <w:tc>
          <w:tcPr>
            <w:tcW w:w="3150" w:type="dxa"/>
            <w:vAlign w:val="center"/>
          </w:tcPr>
          <w:p w14:paraId="5C5B65CA" w14:textId="0ED1B918" w:rsidR="001A7561" w:rsidRPr="006A480A" w:rsidRDefault="001A7561" w:rsidP="006A480A">
            <w:pPr>
              <w:jc w:val="center"/>
              <w:rPr>
                <w:rFonts w:eastAsiaTheme="minorHAnsi"/>
                <w:b/>
                <w:bCs/>
                <w:sz w:val="24"/>
                <w:szCs w:val="24"/>
                <w:u w:val="single"/>
              </w:rPr>
            </w:pPr>
            <w:r w:rsidRPr="006A480A">
              <w:rPr>
                <w:rFonts w:eastAsiaTheme="minorHAnsi"/>
                <w:sz w:val="24"/>
                <w:szCs w:val="24"/>
              </w:rPr>
              <w:t>xx/xx/xxxx</w:t>
            </w:r>
          </w:p>
        </w:tc>
      </w:tr>
      <w:tr w:rsidR="001A7561" w:rsidRPr="006A480A" w14:paraId="0E29980E" w14:textId="77777777" w:rsidTr="001B2366">
        <w:trPr>
          <w:trHeight w:val="432"/>
          <w:jc w:val="center"/>
        </w:trPr>
        <w:tc>
          <w:tcPr>
            <w:tcW w:w="5665" w:type="dxa"/>
            <w:vAlign w:val="center"/>
          </w:tcPr>
          <w:p w14:paraId="3D4A573A" w14:textId="730264A9" w:rsidR="001A7561" w:rsidRPr="006A480A" w:rsidRDefault="001A7561" w:rsidP="006A480A">
            <w:pPr>
              <w:rPr>
                <w:rFonts w:eastAsiaTheme="minorHAnsi"/>
                <w:b/>
                <w:bCs/>
                <w:sz w:val="24"/>
                <w:szCs w:val="24"/>
              </w:rPr>
            </w:pPr>
            <w:r w:rsidRPr="006A480A">
              <w:rPr>
                <w:rFonts w:eastAsiaTheme="minorHAnsi"/>
                <w:b/>
                <w:bCs/>
                <w:sz w:val="24"/>
                <w:szCs w:val="24"/>
              </w:rPr>
              <w:t>Execute Interconnection Agreement</w:t>
            </w:r>
          </w:p>
        </w:tc>
        <w:tc>
          <w:tcPr>
            <w:tcW w:w="3150" w:type="dxa"/>
            <w:vAlign w:val="center"/>
          </w:tcPr>
          <w:p w14:paraId="68011FB0" w14:textId="107DEB28" w:rsidR="001A7561" w:rsidRPr="006A480A" w:rsidRDefault="001A7561" w:rsidP="006A480A">
            <w:pPr>
              <w:jc w:val="center"/>
              <w:rPr>
                <w:rFonts w:eastAsiaTheme="minorHAnsi"/>
                <w:b/>
                <w:bCs/>
                <w:sz w:val="24"/>
                <w:szCs w:val="24"/>
                <w:u w:val="single"/>
              </w:rPr>
            </w:pPr>
            <w:r w:rsidRPr="006A480A">
              <w:rPr>
                <w:rFonts w:eastAsiaTheme="minorHAnsi"/>
                <w:sz w:val="24"/>
                <w:szCs w:val="24"/>
              </w:rPr>
              <w:t>xx/xx/xxxx</w:t>
            </w:r>
          </w:p>
        </w:tc>
      </w:tr>
      <w:tr w:rsidR="001A7561" w:rsidRPr="006A480A" w14:paraId="62FF2D5E" w14:textId="77777777" w:rsidTr="001B2366">
        <w:trPr>
          <w:trHeight w:val="432"/>
          <w:jc w:val="center"/>
        </w:trPr>
        <w:tc>
          <w:tcPr>
            <w:tcW w:w="5665" w:type="dxa"/>
            <w:vAlign w:val="center"/>
          </w:tcPr>
          <w:p w14:paraId="6CBB00E3" w14:textId="43B8B760" w:rsidR="001A7561" w:rsidRPr="006A480A" w:rsidRDefault="001A7561" w:rsidP="006A480A">
            <w:pPr>
              <w:rPr>
                <w:rFonts w:eastAsiaTheme="minorHAnsi"/>
                <w:b/>
                <w:bCs/>
                <w:sz w:val="24"/>
                <w:szCs w:val="24"/>
              </w:rPr>
            </w:pPr>
            <w:r w:rsidRPr="006A480A">
              <w:rPr>
                <w:rFonts w:eastAsiaTheme="minorHAnsi"/>
                <w:b/>
                <w:bCs/>
                <w:sz w:val="24"/>
                <w:szCs w:val="24"/>
              </w:rPr>
              <w:t>Procure Major Equipment</w:t>
            </w:r>
          </w:p>
        </w:tc>
        <w:tc>
          <w:tcPr>
            <w:tcW w:w="3150" w:type="dxa"/>
            <w:vAlign w:val="center"/>
          </w:tcPr>
          <w:p w14:paraId="5D1E0052" w14:textId="3F9065D5" w:rsidR="001A7561" w:rsidRPr="006A480A" w:rsidRDefault="001A7561" w:rsidP="006A480A">
            <w:pPr>
              <w:jc w:val="center"/>
              <w:rPr>
                <w:rFonts w:eastAsiaTheme="minorHAnsi"/>
                <w:b/>
                <w:bCs/>
                <w:sz w:val="24"/>
                <w:szCs w:val="24"/>
                <w:u w:val="single"/>
              </w:rPr>
            </w:pPr>
            <w:r w:rsidRPr="006A480A">
              <w:rPr>
                <w:rFonts w:eastAsiaTheme="minorHAnsi"/>
                <w:sz w:val="24"/>
                <w:szCs w:val="24"/>
              </w:rPr>
              <w:t>xx/xx/xxxx</w:t>
            </w:r>
          </w:p>
        </w:tc>
      </w:tr>
      <w:tr w:rsidR="001A7561" w:rsidRPr="006A480A" w14:paraId="1B627536" w14:textId="77777777" w:rsidTr="001B2366">
        <w:trPr>
          <w:trHeight w:val="432"/>
          <w:jc w:val="center"/>
        </w:trPr>
        <w:tc>
          <w:tcPr>
            <w:tcW w:w="5665" w:type="dxa"/>
            <w:vAlign w:val="center"/>
          </w:tcPr>
          <w:p w14:paraId="1E700BDD" w14:textId="051CEC27" w:rsidR="001A7561" w:rsidRPr="006A480A" w:rsidRDefault="001A7561" w:rsidP="006A480A">
            <w:pPr>
              <w:rPr>
                <w:rFonts w:eastAsiaTheme="minorHAnsi"/>
                <w:b/>
                <w:bCs/>
                <w:sz w:val="24"/>
                <w:szCs w:val="24"/>
              </w:rPr>
            </w:pPr>
            <w:r w:rsidRPr="006A480A">
              <w:rPr>
                <w:rFonts w:eastAsiaTheme="minorHAnsi"/>
                <w:b/>
                <w:bCs/>
                <w:sz w:val="24"/>
                <w:szCs w:val="24"/>
              </w:rPr>
              <w:t>Expected Construction Start Date</w:t>
            </w:r>
          </w:p>
        </w:tc>
        <w:tc>
          <w:tcPr>
            <w:tcW w:w="3150" w:type="dxa"/>
            <w:vAlign w:val="center"/>
          </w:tcPr>
          <w:p w14:paraId="4B83D3D5" w14:textId="15F64751" w:rsidR="001A7561" w:rsidRPr="006A480A" w:rsidRDefault="001A7561" w:rsidP="006A480A">
            <w:pPr>
              <w:jc w:val="center"/>
              <w:rPr>
                <w:rFonts w:eastAsiaTheme="minorHAnsi"/>
                <w:b/>
                <w:bCs/>
                <w:sz w:val="24"/>
                <w:szCs w:val="24"/>
                <w:u w:val="single"/>
              </w:rPr>
            </w:pPr>
            <w:r w:rsidRPr="006A480A">
              <w:rPr>
                <w:rFonts w:eastAsiaTheme="minorHAnsi"/>
                <w:sz w:val="24"/>
                <w:szCs w:val="24"/>
              </w:rPr>
              <w:t>xx/xx/xxxx</w:t>
            </w:r>
          </w:p>
        </w:tc>
      </w:tr>
      <w:tr w:rsidR="001A7561" w:rsidRPr="006A480A" w14:paraId="34F2A19F" w14:textId="77777777" w:rsidTr="001B2366">
        <w:trPr>
          <w:trHeight w:val="432"/>
          <w:jc w:val="center"/>
        </w:trPr>
        <w:tc>
          <w:tcPr>
            <w:tcW w:w="5665" w:type="dxa"/>
            <w:vAlign w:val="center"/>
          </w:tcPr>
          <w:p w14:paraId="2192B107" w14:textId="3F7FF018" w:rsidR="001A7561" w:rsidRPr="006A480A" w:rsidRDefault="001A7561" w:rsidP="006A480A">
            <w:pPr>
              <w:rPr>
                <w:rFonts w:eastAsiaTheme="minorHAnsi"/>
                <w:b/>
                <w:bCs/>
                <w:sz w:val="24"/>
                <w:szCs w:val="24"/>
              </w:rPr>
            </w:pPr>
            <w:r w:rsidRPr="006A480A">
              <w:rPr>
                <w:rFonts w:eastAsiaTheme="minorHAnsi"/>
                <w:b/>
                <w:bCs/>
                <w:sz w:val="24"/>
                <w:szCs w:val="24"/>
              </w:rPr>
              <w:t>TPD Allocation Cycle Date</w:t>
            </w:r>
          </w:p>
        </w:tc>
        <w:tc>
          <w:tcPr>
            <w:tcW w:w="3150" w:type="dxa"/>
            <w:vAlign w:val="center"/>
          </w:tcPr>
          <w:p w14:paraId="139E24B3" w14:textId="06264101" w:rsidR="001A7561" w:rsidRPr="006A480A" w:rsidRDefault="001A7561" w:rsidP="006A480A">
            <w:pPr>
              <w:jc w:val="center"/>
              <w:rPr>
                <w:rFonts w:eastAsiaTheme="minorHAnsi"/>
                <w:b/>
                <w:bCs/>
                <w:sz w:val="24"/>
                <w:szCs w:val="24"/>
                <w:u w:val="single"/>
              </w:rPr>
            </w:pPr>
            <w:r w:rsidRPr="006A480A">
              <w:rPr>
                <w:rFonts w:eastAsiaTheme="minorHAnsi"/>
                <w:sz w:val="24"/>
                <w:szCs w:val="24"/>
              </w:rPr>
              <w:t>xx/xx/xxxx</w:t>
            </w:r>
          </w:p>
        </w:tc>
      </w:tr>
      <w:tr w:rsidR="001A7561" w:rsidRPr="006A480A" w14:paraId="2E0C8E8B" w14:textId="77777777" w:rsidTr="001B2366">
        <w:trPr>
          <w:trHeight w:val="432"/>
          <w:jc w:val="center"/>
        </w:trPr>
        <w:tc>
          <w:tcPr>
            <w:tcW w:w="5665" w:type="dxa"/>
            <w:vAlign w:val="center"/>
          </w:tcPr>
          <w:p w14:paraId="0543CB63" w14:textId="3539FAB3" w:rsidR="001A7561" w:rsidRPr="006A480A" w:rsidRDefault="001A7561" w:rsidP="006A480A">
            <w:pPr>
              <w:rPr>
                <w:rFonts w:eastAsiaTheme="minorHAnsi"/>
                <w:b/>
                <w:bCs/>
                <w:sz w:val="24"/>
                <w:szCs w:val="24"/>
              </w:rPr>
            </w:pPr>
            <w:r w:rsidRPr="006A480A">
              <w:rPr>
                <w:rFonts w:eastAsiaTheme="minorHAnsi"/>
                <w:b/>
                <w:bCs/>
                <w:sz w:val="24"/>
                <w:szCs w:val="24"/>
              </w:rPr>
              <w:t>Initial Synchronization</w:t>
            </w:r>
          </w:p>
        </w:tc>
        <w:tc>
          <w:tcPr>
            <w:tcW w:w="3150" w:type="dxa"/>
            <w:vAlign w:val="center"/>
          </w:tcPr>
          <w:p w14:paraId="14DE4512" w14:textId="6DA10FDA" w:rsidR="001A7561" w:rsidRPr="006A480A" w:rsidRDefault="001A7561" w:rsidP="006A480A">
            <w:pPr>
              <w:jc w:val="center"/>
              <w:rPr>
                <w:rFonts w:eastAsiaTheme="minorHAnsi"/>
                <w:b/>
                <w:bCs/>
                <w:sz w:val="24"/>
                <w:szCs w:val="24"/>
                <w:u w:val="single"/>
              </w:rPr>
            </w:pPr>
            <w:r w:rsidRPr="006A480A">
              <w:rPr>
                <w:rFonts w:eastAsiaTheme="minorHAnsi"/>
                <w:sz w:val="24"/>
                <w:szCs w:val="24"/>
              </w:rPr>
              <w:t>xx/xx/xxxx</w:t>
            </w:r>
          </w:p>
        </w:tc>
      </w:tr>
      <w:tr w:rsidR="001A7561" w:rsidRPr="006A480A" w14:paraId="29B5857B" w14:textId="77777777" w:rsidTr="001B2366">
        <w:trPr>
          <w:trHeight w:val="432"/>
          <w:jc w:val="center"/>
        </w:trPr>
        <w:tc>
          <w:tcPr>
            <w:tcW w:w="5665" w:type="dxa"/>
            <w:vAlign w:val="center"/>
          </w:tcPr>
          <w:p w14:paraId="15FB7A3E" w14:textId="1E37689D" w:rsidR="001A7561" w:rsidRPr="006A480A" w:rsidRDefault="001A7561" w:rsidP="006A480A">
            <w:pPr>
              <w:rPr>
                <w:rFonts w:eastAsiaTheme="minorHAnsi"/>
                <w:b/>
                <w:bCs/>
                <w:sz w:val="24"/>
                <w:szCs w:val="24"/>
              </w:rPr>
            </w:pPr>
            <w:r w:rsidRPr="006A480A">
              <w:rPr>
                <w:rFonts w:eastAsiaTheme="minorHAnsi"/>
                <w:b/>
                <w:bCs/>
                <w:sz w:val="24"/>
                <w:szCs w:val="24"/>
              </w:rPr>
              <w:t>Expected Commercial Operation Date</w:t>
            </w:r>
          </w:p>
        </w:tc>
        <w:tc>
          <w:tcPr>
            <w:tcW w:w="3150" w:type="dxa"/>
            <w:vAlign w:val="center"/>
          </w:tcPr>
          <w:p w14:paraId="6B8D6055" w14:textId="7ED4D519" w:rsidR="001A7561" w:rsidRPr="006A480A" w:rsidRDefault="001A7561" w:rsidP="006A480A">
            <w:pPr>
              <w:jc w:val="center"/>
              <w:rPr>
                <w:rFonts w:eastAsiaTheme="minorHAnsi"/>
                <w:b/>
                <w:bCs/>
                <w:sz w:val="24"/>
                <w:szCs w:val="24"/>
                <w:u w:val="single"/>
              </w:rPr>
            </w:pPr>
            <w:r w:rsidRPr="006A480A">
              <w:rPr>
                <w:rFonts w:eastAsiaTheme="minorHAnsi"/>
                <w:sz w:val="24"/>
                <w:szCs w:val="24"/>
              </w:rPr>
              <w:t>xx/xx/xxxx</w:t>
            </w:r>
          </w:p>
        </w:tc>
      </w:tr>
    </w:tbl>
    <w:p w14:paraId="7E8745EE" w14:textId="4017654D" w:rsidR="00821841" w:rsidRPr="006A480A" w:rsidRDefault="00821841" w:rsidP="006A480A">
      <w:pPr>
        <w:spacing w:before="240" w:after="240"/>
        <w:rPr>
          <w:rFonts w:eastAsiaTheme="minorHAnsi"/>
          <w:b/>
          <w:bCs/>
          <w:sz w:val="24"/>
          <w:szCs w:val="24"/>
          <w:u w:val="single"/>
        </w:rPr>
      </w:pPr>
      <w:r w:rsidRPr="006A480A">
        <w:rPr>
          <w:rFonts w:eastAsiaTheme="minorHAnsi"/>
          <w:b/>
          <w:bCs/>
          <w:sz w:val="24"/>
          <w:szCs w:val="24"/>
          <w:u w:val="single"/>
        </w:rPr>
        <w:t>Delivery Term:</w:t>
      </w:r>
      <w:r w:rsidR="007D4595" w:rsidRPr="006A480A">
        <w:rPr>
          <w:rFonts w:eastAsiaTheme="minorHAnsi"/>
          <w:sz w:val="24"/>
          <w:szCs w:val="24"/>
        </w:rPr>
        <w:t xml:space="preserve"> The period for Product delivery will be for [xx</w:t>
      </w:r>
      <w:r w:rsidR="0068323D" w:rsidRPr="006A480A">
        <w:rPr>
          <w:rFonts w:eastAsiaTheme="minorHAnsi"/>
          <w:sz w:val="24"/>
          <w:szCs w:val="24"/>
        </w:rPr>
        <w:t>xx (XX)</w:t>
      </w:r>
      <w:r w:rsidR="007D4595" w:rsidRPr="006A480A">
        <w:rPr>
          <w:rFonts w:eastAsiaTheme="minorHAnsi"/>
          <w:sz w:val="24"/>
          <w:szCs w:val="24"/>
        </w:rPr>
        <w:t xml:space="preserve">] </w:t>
      </w:r>
      <w:r w:rsidR="0068323D" w:rsidRPr="006A480A">
        <w:rPr>
          <w:rFonts w:eastAsiaTheme="minorHAnsi"/>
          <w:sz w:val="24"/>
          <w:szCs w:val="24"/>
        </w:rPr>
        <w:t>Contract Years.</w:t>
      </w:r>
    </w:p>
    <w:p w14:paraId="3E124B90" w14:textId="46F25AC4" w:rsidR="00821841" w:rsidRPr="006A480A" w:rsidRDefault="004B4CF3" w:rsidP="006A480A">
      <w:pPr>
        <w:spacing w:after="240"/>
        <w:rPr>
          <w:rFonts w:eastAsiaTheme="minorHAnsi"/>
          <w:sz w:val="24"/>
          <w:szCs w:val="24"/>
        </w:rPr>
      </w:pPr>
      <w:r>
        <w:rPr>
          <w:rFonts w:eastAsiaTheme="minorHAnsi"/>
          <w:b/>
          <w:bCs/>
          <w:sz w:val="24"/>
          <w:szCs w:val="24"/>
          <w:u w:val="single"/>
        </w:rPr>
        <w:t>[</w:t>
      </w:r>
      <w:r w:rsidR="00E84EC6">
        <w:rPr>
          <w:rFonts w:eastAsiaTheme="minorHAnsi"/>
          <w:b/>
          <w:bCs/>
          <w:sz w:val="24"/>
          <w:szCs w:val="24"/>
          <w:u w:val="single"/>
        </w:rPr>
        <w:t>Guaranteed</w:t>
      </w:r>
      <w:r>
        <w:rPr>
          <w:rFonts w:eastAsiaTheme="minorHAnsi"/>
          <w:b/>
          <w:bCs/>
          <w:sz w:val="24"/>
          <w:szCs w:val="24"/>
          <w:u w:val="single"/>
        </w:rPr>
        <w:t>]</w:t>
      </w:r>
      <w:r w:rsidR="00E84EC6">
        <w:rPr>
          <w:rFonts w:eastAsiaTheme="minorHAnsi"/>
          <w:b/>
          <w:bCs/>
          <w:sz w:val="24"/>
          <w:szCs w:val="24"/>
          <w:u w:val="single"/>
        </w:rPr>
        <w:t xml:space="preserve"> </w:t>
      </w:r>
      <w:r>
        <w:rPr>
          <w:rFonts w:eastAsiaTheme="minorHAnsi"/>
          <w:b/>
          <w:bCs/>
          <w:sz w:val="24"/>
          <w:szCs w:val="24"/>
          <w:u w:val="single"/>
        </w:rPr>
        <w:t xml:space="preserve">[Storage] </w:t>
      </w:r>
      <w:r w:rsidR="006074AA" w:rsidRPr="006A480A">
        <w:rPr>
          <w:rFonts w:eastAsiaTheme="minorHAnsi"/>
          <w:b/>
          <w:bCs/>
          <w:sz w:val="24"/>
          <w:szCs w:val="24"/>
          <w:u w:val="single"/>
        </w:rPr>
        <w:t>Capacity</w:t>
      </w:r>
      <w:r w:rsidR="000B085F" w:rsidRPr="006A480A">
        <w:rPr>
          <w:rFonts w:eastAsiaTheme="minorHAnsi"/>
          <w:b/>
          <w:bCs/>
          <w:sz w:val="24"/>
          <w:szCs w:val="24"/>
          <w:u w:val="single"/>
        </w:rPr>
        <w:t>/Output</w:t>
      </w:r>
      <w:r w:rsidR="006074AA" w:rsidRPr="006A480A">
        <w:rPr>
          <w:rFonts w:eastAsiaTheme="minorHAnsi"/>
          <w:b/>
          <w:bCs/>
          <w:sz w:val="24"/>
          <w:szCs w:val="24"/>
          <w:u w:val="single"/>
        </w:rPr>
        <w:t>:</w:t>
      </w:r>
      <w:r w:rsidR="0068323D" w:rsidRPr="006A480A">
        <w:rPr>
          <w:rFonts w:eastAsiaTheme="minorHAnsi"/>
          <w:sz w:val="24"/>
          <w:szCs w:val="24"/>
        </w:rPr>
        <w:t xml:space="preserve"> [XX] MW / XX MWh</w:t>
      </w:r>
    </w:p>
    <w:p w14:paraId="66D36645" w14:textId="03AB7A7D" w:rsidR="006074AA" w:rsidRPr="006A480A" w:rsidRDefault="006074AA" w:rsidP="006A480A">
      <w:pPr>
        <w:keepNext/>
        <w:spacing w:after="240"/>
        <w:rPr>
          <w:rFonts w:eastAsiaTheme="minorHAnsi"/>
          <w:b/>
          <w:bCs/>
          <w:sz w:val="24"/>
          <w:szCs w:val="24"/>
          <w:u w:val="single"/>
        </w:rPr>
      </w:pPr>
      <w:r w:rsidRPr="006A480A">
        <w:rPr>
          <w:rFonts w:eastAsiaTheme="minorHAnsi"/>
          <w:b/>
          <w:bCs/>
          <w:sz w:val="24"/>
          <w:szCs w:val="24"/>
          <w:u w:val="single"/>
        </w:rPr>
        <w:lastRenderedPageBreak/>
        <w:t>Contract Price:</w:t>
      </w:r>
    </w:p>
    <w:p w14:paraId="3B9809BB" w14:textId="2638717A" w:rsidR="001E2F21" w:rsidRPr="006A480A" w:rsidRDefault="001E2F21" w:rsidP="006A480A">
      <w:pPr>
        <w:spacing w:after="240"/>
        <w:rPr>
          <w:rFonts w:eastAsiaTheme="minorHAnsi"/>
          <w:sz w:val="24"/>
          <w:szCs w:val="24"/>
        </w:rPr>
      </w:pPr>
      <w:r w:rsidRPr="006A480A">
        <w:rPr>
          <w:rFonts w:eastAsiaTheme="minorHAnsi"/>
          <w:sz w:val="24"/>
          <w:szCs w:val="24"/>
        </w:rPr>
        <w:t>The [Renewable Rate/Storage Rate] shall be:</w:t>
      </w:r>
    </w:p>
    <w:tbl>
      <w:tblPr>
        <w:tblStyle w:val="TableGrid"/>
        <w:tblW w:w="6390" w:type="dxa"/>
        <w:jc w:val="center"/>
        <w:tblLook w:val="04A0" w:firstRow="1" w:lastRow="0" w:firstColumn="1" w:lastColumn="0" w:noHBand="0" w:noVBand="1"/>
      </w:tblPr>
      <w:tblGrid>
        <w:gridCol w:w="3195"/>
        <w:gridCol w:w="3195"/>
      </w:tblGrid>
      <w:tr w:rsidR="006074AA" w:rsidRPr="006A480A" w14:paraId="1A5B3BA7" w14:textId="77777777" w:rsidTr="008A2011">
        <w:trPr>
          <w:trHeight w:val="432"/>
          <w:jc w:val="center"/>
        </w:trPr>
        <w:tc>
          <w:tcPr>
            <w:tcW w:w="3195" w:type="dxa"/>
            <w:shd w:val="clear" w:color="auto" w:fill="D9D9D9" w:themeFill="background1" w:themeFillShade="D9"/>
            <w:vAlign w:val="center"/>
          </w:tcPr>
          <w:p w14:paraId="639B4235" w14:textId="2632869A" w:rsidR="006074AA" w:rsidRPr="006A480A" w:rsidRDefault="006074AA" w:rsidP="006A480A">
            <w:pPr>
              <w:jc w:val="center"/>
              <w:rPr>
                <w:rFonts w:eastAsiaTheme="minorHAnsi"/>
                <w:b/>
                <w:bCs/>
                <w:sz w:val="24"/>
                <w:szCs w:val="24"/>
              </w:rPr>
            </w:pPr>
            <w:r w:rsidRPr="006A480A">
              <w:rPr>
                <w:rFonts w:eastAsiaTheme="minorHAnsi"/>
                <w:b/>
                <w:bCs/>
                <w:sz w:val="24"/>
                <w:szCs w:val="24"/>
              </w:rPr>
              <w:t>Contract Year</w:t>
            </w:r>
          </w:p>
        </w:tc>
        <w:tc>
          <w:tcPr>
            <w:tcW w:w="3195" w:type="dxa"/>
            <w:shd w:val="clear" w:color="auto" w:fill="D9D9D9" w:themeFill="background1" w:themeFillShade="D9"/>
            <w:vAlign w:val="center"/>
          </w:tcPr>
          <w:p w14:paraId="5647C4F1" w14:textId="38A39B8B" w:rsidR="006074AA" w:rsidRPr="006A480A" w:rsidRDefault="00B3746D" w:rsidP="006A480A">
            <w:pPr>
              <w:jc w:val="center"/>
              <w:rPr>
                <w:rFonts w:eastAsiaTheme="minorHAnsi"/>
                <w:b/>
                <w:bCs/>
                <w:sz w:val="24"/>
                <w:szCs w:val="24"/>
              </w:rPr>
            </w:pPr>
            <w:r w:rsidRPr="006A480A">
              <w:rPr>
                <w:rFonts w:eastAsiaTheme="minorHAnsi"/>
                <w:b/>
                <w:bCs/>
                <w:sz w:val="24"/>
                <w:szCs w:val="24"/>
              </w:rPr>
              <w:t xml:space="preserve">[Renewable/Storage] </w:t>
            </w:r>
            <w:r w:rsidR="006074AA" w:rsidRPr="006A480A">
              <w:rPr>
                <w:rFonts w:eastAsiaTheme="minorHAnsi"/>
                <w:b/>
                <w:bCs/>
                <w:sz w:val="24"/>
                <w:szCs w:val="24"/>
              </w:rPr>
              <w:t>Rate</w:t>
            </w:r>
          </w:p>
        </w:tc>
      </w:tr>
      <w:tr w:rsidR="006074AA" w:rsidRPr="006A480A" w14:paraId="52F7308E" w14:textId="77777777" w:rsidTr="008A2011">
        <w:trPr>
          <w:trHeight w:val="432"/>
          <w:jc w:val="center"/>
        </w:trPr>
        <w:tc>
          <w:tcPr>
            <w:tcW w:w="3195" w:type="dxa"/>
            <w:vAlign w:val="center"/>
          </w:tcPr>
          <w:p w14:paraId="390C30F0" w14:textId="5BEC9B7A" w:rsidR="006074AA" w:rsidRPr="006A480A" w:rsidRDefault="001E2F21" w:rsidP="006A480A">
            <w:pPr>
              <w:jc w:val="center"/>
              <w:rPr>
                <w:rFonts w:eastAsiaTheme="minorHAnsi"/>
                <w:sz w:val="24"/>
                <w:szCs w:val="24"/>
              </w:rPr>
            </w:pPr>
            <w:r w:rsidRPr="006A480A">
              <w:rPr>
                <w:rFonts w:eastAsiaTheme="minorHAnsi"/>
                <w:sz w:val="24"/>
                <w:szCs w:val="24"/>
              </w:rPr>
              <w:t>1 - [Term Length]</w:t>
            </w:r>
          </w:p>
        </w:tc>
        <w:tc>
          <w:tcPr>
            <w:tcW w:w="3195" w:type="dxa"/>
          </w:tcPr>
          <w:p w14:paraId="23BE34AA" w14:textId="77777777" w:rsidR="006074AA" w:rsidRPr="006A480A" w:rsidRDefault="006074AA" w:rsidP="006A480A">
            <w:pPr>
              <w:rPr>
                <w:rFonts w:eastAsiaTheme="minorHAnsi"/>
                <w:b/>
                <w:bCs/>
                <w:sz w:val="24"/>
                <w:szCs w:val="24"/>
                <w:u w:val="single"/>
              </w:rPr>
            </w:pPr>
          </w:p>
        </w:tc>
      </w:tr>
    </w:tbl>
    <w:p w14:paraId="0754C49E" w14:textId="69940AC3" w:rsidR="00B3746D" w:rsidRPr="006A480A" w:rsidRDefault="00B3746D" w:rsidP="006A480A">
      <w:pPr>
        <w:spacing w:before="240" w:after="240"/>
        <w:rPr>
          <w:rFonts w:eastAsiaTheme="minorHAnsi"/>
          <w:b/>
          <w:bCs/>
          <w:sz w:val="24"/>
          <w:szCs w:val="24"/>
          <w:u w:val="single"/>
        </w:rPr>
      </w:pPr>
      <w:r w:rsidRPr="006A480A">
        <w:rPr>
          <w:rFonts w:eastAsiaTheme="minorHAnsi"/>
          <w:b/>
          <w:bCs/>
          <w:sz w:val="24"/>
          <w:szCs w:val="24"/>
          <w:u w:val="single"/>
        </w:rPr>
        <w:t>Product:</w:t>
      </w:r>
    </w:p>
    <w:bookmarkStart w:id="0" w:name="_Hlk527103808"/>
    <w:p w14:paraId="60738E03" w14:textId="389D217D" w:rsidR="00F76EDF" w:rsidRPr="006A480A" w:rsidRDefault="00000000" w:rsidP="006A480A">
      <w:pPr>
        <w:widowControl/>
        <w:ind w:left="360"/>
        <w:rPr>
          <w:sz w:val="24"/>
          <w:szCs w:val="24"/>
        </w:rPr>
      </w:pPr>
      <w:sdt>
        <w:sdtPr>
          <w:rPr>
            <w:sz w:val="24"/>
            <w:szCs w:val="24"/>
          </w:rPr>
          <w:id w:val="-644582814"/>
          <w14:checkbox>
            <w14:checked w14:val="0"/>
            <w14:checkedState w14:val="2612" w14:font="MS Gothic"/>
            <w14:uncheckedState w14:val="2610" w14:font="MS Gothic"/>
          </w14:checkbox>
        </w:sdtPr>
        <w:sdtContent>
          <w:r w:rsidR="00F76EDF" w:rsidRPr="006A480A">
            <w:rPr>
              <w:rFonts w:ascii="Segoe UI Symbol" w:eastAsia="MS Gothic" w:hAnsi="Segoe UI Symbol" w:cs="Segoe UI Symbol"/>
              <w:sz w:val="24"/>
              <w:szCs w:val="24"/>
            </w:rPr>
            <w:t>☐</w:t>
          </w:r>
        </w:sdtContent>
      </w:sdt>
      <w:r w:rsidR="00F76EDF" w:rsidRPr="006A480A">
        <w:rPr>
          <w:sz w:val="24"/>
          <w:szCs w:val="24"/>
        </w:rPr>
        <w:tab/>
      </w:r>
      <w:bookmarkEnd w:id="0"/>
      <w:r w:rsidR="00F76EDF" w:rsidRPr="006A480A">
        <w:rPr>
          <w:sz w:val="24"/>
          <w:szCs w:val="24"/>
        </w:rPr>
        <w:t>Generating Facility Energy</w:t>
      </w:r>
    </w:p>
    <w:p w14:paraId="4C1BF12A" w14:textId="5E0194EA" w:rsidR="00F76EDF" w:rsidRPr="006A480A" w:rsidRDefault="00000000" w:rsidP="006A480A">
      <w:pPr>
        <w:widowControl/>
        <w:ind w:left="360"/>
        <w:rPr>
          <w:sz w:val="24"/>
          <w:szCs w:val="24"/>
        </w:rPr>
      </w:pPr>
      <w:sdt>
        <w:sdtPr>
          <w:rPr>
            <w:sz w:val="24"/>
            <w:szCs w:val="24"/>
          </w:rPr>
          <w:id w:val="-1734455955"/>
          <w14:checkbox>
            <w14:checked w14:val="0"/>
            <w14:checkedState w14:val="2612" w14:font="MS Gothic"/>
            <w14:uncheckedState w14:val="2610" w14:font="MS Gothic"/>
          </w14:checkbox>
        </w:sdtPr>
        <w:sdtContent>
          <w:r w:rsidR="00F76EDF" w:rsidRPr="006A480A">
            <w:rPr>
              <w:rFonts w:ascii="Segoe UI Symbol" w:eastAsia="MS Gothic" w:hAnsi="Segoe UI Symbol" w:cs="Segoe UI Symbol"/>
              <w:sz w:val="24"/>
              <w:szCs w:val="24"/>
            </w:rPr>
            <w:t>☐</w:t>
          </w:r>
        </w:sdtContent>
      </w:sdt>
      <w:r w:rsidR="00F76EDF" w:rsidRPr="006A480A">
        <w:rPr>
          <w:sz w:val="24"/>
          <w:szCs w:val="24"/>
        </w:rPr>
        <w:tab/>
        <w:t xml:space="preserve">Discharging Energy </w:t>
      </w:r>
    </w:p>
    <w:p w14:paraId="66FFBD8F" w14:textId="27E5B14D" w:rsidR="00F76EDF" w:rsidRPr="006A480A" w:rsidRDefault="00000000" w:rsidP="006A480A">
      <w:pPr>
        <w:widowControl/>
        <w:ind w:left="360"/>
        <w:rPr>
          <w:sz w:val="24"/>
          <w:szCs w:val="24"/>
        </w:rPr>
      </w:pPr>
      <w:sdt>
        <w:sdtPr>
          <w:rPr>
            <w:sz w:val="24"/>
            <w:szCs w:val="24"/>
          </w:rPr>
          <w:id w:val="-1260514557"/>
          <w14:checkbox>
            <w14:checked w14:val="0"/>
            <w14:checkedState w14:val="2612" w14:font="MS Gothic"/>
            <w14:uncheckedState w14:val="2610" w14:font="MS Gothic"/>
          </w14:checkbox>
        </w:sdtPr>
        <w:sdtContent>
          <w:r w:rsidR="00F76EDF" w:rsidRPr="006A480A">
            <w:rPr>
              <w:rFonts w:ascii="Segoe UI Symbol" w:eastAsia="MS Gothic" w:hAnsi="Segoe UI Symbol" w:cs="Segoe UI Symbol"/>
              <w:sz w:val="24"/>
              <w:szCs w:val="24"/>
            </w:rPr>
            <w:t>☐</w:t>
          </w:r>
        </w:sdtContent>
      </w:sdt>
      <w:r w:rsidR="00F76EDF" w:rsidRPr="006A480A">
        <w:rPr>
          <w:sz w:val="24"/>
          <w:szCs w:val="24"/>
        </w:rPr>
        <w:tab/>
        <w:t>Green Attributes (Portfolio Content Category 1)</w:t>
      </w:r>
    </w:p>
    <w:bookmarkStart w:id="1" w:name="_Hlk521669991"/>
    <w:p w14:paraId="7C1806F7" w14:textId="27177469" w:rsidR="00F76EDF" w:rsidRPr="006A480A" w:rsidRDefault="00000000" w:rsidP="006A480A">
      <w:pPr>
        <w:ind w:firstLine="360"/>
        <w:rPr>
          <w:sz w:val="24"/>
          <w:szCs w:val="24"/>
        </w:rPr>
      </w:pPr>
      <w:sdt>
        <w:sdtPr>
          <w:rPr>
            <w:sz w:val="24"/>
            <w:szCs w:val="24"/>
          </w:rPr>
          <w:id w:val="-1794595949"/>
          <w14:checkbox>
            <w14:checked w14:val="0"/>
            <w14:checkedState w14:val="2612" w14:font="MS Gothic"/>
            <w14:uncheckedState w14:val="2610" w14:font="MS Gothic"/>
          </w14:checkbox>
        </w:sdtPr>
        <w:sdtContent>
          <w:r w:rsidR="00F76EDF" w:rsidRPr="006A480A">
            <w:rPr>
              <w:rFonts w:ascii="Segoe UI Symbol" w:eastAsia="MS Gothic" w:hAnsi="Segoe UI Symbol" w:cs="Segoe UI Symbol"/>
              <w:sz w:val="24"/>
              <w:szCs w:val="24"/>
            </w:rPr>
            <w:t>☐</w:t>
          </w:r>
        </w:sdtContent>
      </w:sdt>
      <w:r w:rsidR="00F76EDF" w:rsidRPr="006A480A">
        <w:rPr>
          <w:sz w:val="24"/>
          <w:szCs w:val="24"/>
        </w:rPr>
        <w:tab/>
        <w:t xml:space="preserve">Storage Capacity </w:t>
      </w:r>
    </w:p>
    <w:bookmarkEnd w:id="1"/>
    <w:p w14:paraId="40D020C6" w14:textId="0A7CD845" w:rsidR="00F76EDF" w:rsidRPr="006A480A" w:rsidRDefault="00000000" w:rsidP="006A480A">
      <w:pPr>
        <w:ind w:left="720" w:hanging="360"/>
        <w:rPr>
          <w:b/>
          <w:sz w:val="24"/>
          <w:szCs w:val="24"/>
          <w:u w:val="single"/>
        </w:rPr>
      </w:pPr>
      <w:sdt>
        <w:sdtPr>
          <w:rPr>
            <w:sz w:val="24"/>
            <w:szCs w:val="24"/>
          </w:rPr>
          <w:id w:val="-1331757335"/>
          <w14:checkbox>
            <w14:checked w14:val="0"/>
            <w14:checkedState w14:val="2612" w14:font="MS Gothic"/>
            <w14:uncheckedState w14:val="2610" w14:font="MS Gothic"/>
          </w14:checkbox>
        </w:sdtPr>
        <w:sdtContent>
          <w:r w:rsidR="00F76EDF" w:rsidRPr="006A480A">
            <w:rPr>
              <w:rFonts w:ascii="Segoe UI Symbol" w:eastAsia="MS Gothic" w:hAnsi="Segoe UI Symbol" w:cs="Segoe UI Symbol"/>
              <w:sz w:val="24"/>
              <w:szCs w:val="24"/>
            </w:rPr>
            <w:t>☐</w:t>
          </w:r>
        </w:sdtContent>
      </w:sdt>
      <w:r w:rsidR="00F76EDF" w:rsidRPr="006A480A">
        <w:rPr>
          <w:sz w:val="24"/>
          <w:szCs w:val="24"/>
        </w:rPr>
        <w:tab/>
        <w:t xml:space="preserve">Capacity Attributes (select options below as applicable) </w:t>
      </w:r>
    </w:p>
    <w:p w14:paraId="0B862D44" w14:textId="77777777" w:rsidR="00F76EDF" w:rsidRPr="006A480A" w:rsidRDefault="00000000" w:rsidP="006A480A">
      <w:pPr>
        <w:tabs>
          <w:tab w:val="left" w:pos="720"/>
          <w:tab w:val="left" w:pos="1440"/>
          <w:tab w:val="left" w:pos="2160"/>
          <w:tab w:val="left" w:pos="2880"/>
          <w:tab w:val="left" w:pos="5828"/>
        </w:tabs>
        <w:ind w:left="360" w:firstLine="360"/>
        <w:rPr>
          <w:sz w:val="24"/>
          <w:szCs w:val="24"/>
        </w:rPr>
      </w:pPr>
      <w:sdt>
        <w:sdtPr>
          <w:rPr>
            <w:sz w:val="24"/>
            <w:szCs w:val="24"/>
          </w:rPr>
          <w:id w:val="-377467685"/>
          <w14:checkbox>
            <w14:checked w14:val="0"/>
            <w14:checkedState w14:val="2612" w14:font="MS Gothic"/>
            <w14:uncheckedState w14:val="2610" w14:font="MS Gothic"/>
          </w14:checkbox>
        </w:sdtPr>
        <w:sdtContent>
          <w:r w:rsidR="00F76EDF" w:rsidRPr="006A480A">
            <w:rPr>
              <w:rFonts w:ascii="Segoe UI Symbol" w:eastAsia="MS Mincho" w:hAnsi="Segoe UI Symbol" w:cs="Segoe UI Symbol"/>
              <w:sz w:val="24"/>
              <w:szCs w:val="24"/>
            </w:rPr>
            <w:t>☐</w:t>
          </w:r>
        </w:sdtContent>
      </w:sdt>
      <w:r w:rsidR="00F76EDF" w:rsidRPr="006A480A">
        <w:rPr>
          <w:sz w:val="24"/>
          <w:szCs w:val="24"/>
        </w:rPr>
        <w:tab/>
        <w:t>Energy Only Status</w:t>
      </w:r>
      <w:r w:rsidR="00F76EDF" w:rsidRPr="006A480A">
        <w:rPr>
          <w:sz w:val="24"/>
          <w:szCs w:val="24"/>
        </w:rPr>
        <w:tab/>
      </w:r>
    </w:p>
    <w:p w14:paraId="35833B4E" w14:textId="679BB167" w:rsidR="00F76EDF" w:rsidRPr="006A480A" w:rsidRDefault="00000000" w:rsidP="006A480A">
      <w:pPr>
        <w:ind w:left="1440" w:hanging="720"/>
        <w:rPr>
          <w:sz w:val="24"/>
          <w:szCs w:val="24"/>
          <w:u w:val="single"/>
        </w:rPr>
      </w:pPr>
      <w:sdt>
        <w:sdtPr>
          <w:rPr>
            <w:sz w:val="24"/>
            <w:szCs w:val="24"/>
          </w:rPr>
          <w:id w:val="-1650504397"/>
          <w14:checkbox>
            <w14:checked w14:val="0"/>
            <w14:checkedState w14:val="2612" w14:font="MS Gothic"/>
            <w14:uncheckedState w14:val="2610" w14:font="MS Gothic"/>
          </w14:checkbox>
        </w:sdtPr>
        <w:sdtContent>
          <w:r w:rsidR="00F76EDF" w:rsidRPr="006A480A">
            <w:rPr>
              <w:rFonts w:ascii="Segoe UI Symbol" w:eastAsia="MS Gothic" w:hAnsi="Segoe UI Symbol" w:cs="Segoe UI Symbol"/>
              <w:sz w:val="24"/>
              <w:szCs w:val="24"/>
            </w:rPr>
            <w:t>☐</w:t>
          </w:r>
        </w:sdtContent>
      </w:sdt>
      <w:r w:rsidR="00F76EDF" w:rsidRPr="006A480A">
        <w:rPr>
          <w:sz w:val="24"/>
          <w:szCs w:val="24"/>
        </w:rPr>
        <w:tab/>
        <w:t xml:space="preserve">Full Capacity Deliverability Status </w:t>
      </w:r>
    </w:p>
    <w:p w14:paraId="0687029F" w14:textId="1E0C8E73" w:rsidR="00F76EDF" w:rsidRPr="006A480A" w:rsidRDefault="00000000" w:rsidP="006A480A">
      <w:pPr>
        <w:ind w:firstLine="360"/>
        <w:rPr>
          <w:sz w:val="24"/>
          <w:szCs w:val="24"/>
        </w:rPr>
      </w:pPr>
      <w:sdt>
        <w:sdtPr>
          <w:rPr>
            <w:sz w:val="24"/>
            <w:szCs w:val="24"/>
          </w:rPr>
          <w:id w:val="746544188"/>
          <w14:checkbox>
            <w14:checked w14:val="0"/>
            <w14:checkedState w14:val="2612" w14:font="MS Gothic"/>
            <w14:uncheckedState w14:val="2610" w14:font="MS Gothic"/>
          </w14:checkbox>
        </w:sdtPr>
        <w:sdtContent>
          <w:r w:rsidR="00F76EDF" w:rsidRPr="006A480A">
            <w:rPr>
              <w:rFonts w:ascii="Segoe UI Symbol" w:eastAsia="MS Gothic" w:hAnsi="Segoe UI Symbol" w:cs="Segoe UI Symbol"/>
              <w:sz w:val="24"/>
              <w:szCs w:val="24"/>
            </w:rPr>
            <w:t>☐</w:t>
          </w:r>
        </w:sdtContent>
      </w:sdt>
      <w:r w:rsidR="00F76EDF" w:rsidRPr="006A480A">
        <w:rPr>
          <w:sz w:val="24"/>
          <w:szCs w:val="24"/>
        </w:rPr>
        <w:tab/>
        <w:t>Ancillary Services</w:t>
      </w:r>
    </w:p>
    <w:p w14:paraId="6045F709" w14:textId="77777777" w:rsidR="00B3746D" w:rsidRPr="006A480A" w:rsidRDefault="00B3746D" w:rsidP="006A480A">
      <w:pPr>
        <w:spacing w:after="240"/>
        <w:rPr>
          <w:rFonts w:eastAsiaTheme="minorHAnsi"/>
          <w:b/>
          <w:bCs/>
          <w:sz w:val="24"/>
          <w:szCs w:val="24"/>
          <w:u w:val="single"/>
        </w:rPr>
      </w:pPr>
    </w:p>
    <w:p w14:paraId="1306EEFC" w14:textId="77777777" w:rsidR="00B3746D" w:rsidRPr="006A480A" w:rsidRDefault="00B3746D" w:rsidP="006A480A">
      <w:pPr>
        <w:spacing w:after="240"/>
        <w:rPr>
          <w:rFonts w:eastAsiaTheme="minorHAnsi"/>
          <w:b/>
          <w:bCs/>
          <w:sz w:val="24"/>
          <w:szCs w:val="24"/>
          <w:u w:val="single"/>
        </w:rPr>
      </w:pPr>
    </w:p>
    <w:p w14:paraId="21FB869F" w14:textId="77777777" w:rsidR="006074AA" w:rsidRPr="003A5759" w:rsidRDefault="006074AA" w:rsidP="006A480A">
      <w:pPr>
        <w:spacing w:after="240"/>
        <w:rPr>
          <w:rFonts w:eastAsiaTheme="minorHAnsi"/>
          <w:b/>
          <w:bCs/>
          <w:sz w:val="24"/>
          <w:szCs w:val="24"/>
          <w:u w:val="single"/>
        </w:rPr>
      </w:pPr>
    </w:p>
    <w:sectPr w:rsidR="006074AA" w:rsidRPr="003A5759" w:rsidSect="00194D8E">
      <w:footerReference w:type="default" r:id="rId15"/>
      <w:pgSz w:w="12240" w:h="15840" w:code="1"/>
      <w:pgMar w:top="1440" w:right="1440" w:bottom="1440" w:left="1440"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5BE0E" w14:textId="77777777" w:rsidR="00576743" w:rsidRDefault="00576743" w:rsidP="00C070E1">
      <w:r>
        <w:separator/>
      </w:r>
    </w:p>
  </w:endnote>
  <w:endnote w:type="continuationSeparator" w:id="0">
    <w:p w14:paraId="3E5EC4E7" w14:textId="77777777" w:rsidR="00576743" w:rsidRDefault="00576743" w:rsidP="00C070E1">
      <w:r>
        <w:continuationSeparator/>
      </w:r>
    </w:p>
  </w:endnote>
  <w:endnote w:type="continuationNotice" w:id="1">
    <w:p w14:paraId="326D404E" w14:textId="77777777" w:rsidR="00576743" w:rsidRDefault="005767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43619783"/>
      <w:docPartObj>
        <w:docPartGallery w:val="Page Numbers (Bottom of Page)"/>
        <w:docPartUnique/>
      </w:docPartObj>
    </w:sdtPr>
    <w:sdtContent>
      <w:p w14:paraId="1C163DB5" w14:textId="5D52B59F" w:rsidR="00825A31" w:rsidRDefault="00825A31" w:rsidP="00270B4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3798CF1" w14:textId="77777777" w:rsidR="00825A31" w:rsidRDefault="00825A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02745370"/>
      <w:docPartObj>
        <w:docPartGallery w:val="Page Numbers (Bottom of Page)"/>
        <w:docPartUnique/>
      </w:docPartObj>
    </w:sdtPr>
    <w:sdtContent>
      <w:p w14:paraId="0F939A65" w14:textId="04A25C04" w:rsidR="00825A31" w:rsidRDefault="00825A31" w:rsidP="00825A31">
        <w:pPr>
          <w:pStyle w:val="Footer"/>
          <w:framePr w:wrap="none" w:vAnchor="text" w:hAnchor="page" w:x="6037" w:y="-726"/>
          <w:rPr>
            <w:rStyle w:val="PageNumber"/>
          </w:rPr>
        </w:pPr>
        <w:r w:rsidRPr="00825A31">
          <w:rPr>
            <w:rStyle w:val="PageNumber"/>
            <w:sz w:val="24"/>
            <w:szCs w:val="24"/>
          </w:rPr>
          <w:fldChar w:fldCharType="begin"/>
        </w:r>
        <w:r w:rsidRPr="00825A31">
          <w:rPr>
            <w:rStyle w:val="PageNumber"/>
            <w:sz w:val="24"/>
            <w:szCs w:val="24"/>
          </w:rPr>
          <w:instrText xml:space="preserve"> PAGE </w:instrText>
        </w:r>
        <w:r w:rsidRPr="00825A31">
          <w:rPr>
            <w:rStyle w:val="PageNumber"/>
            <w:sz w:val="24"/>
            <w:szCs w:val="24"/>
          </w:rPr>
          <w:fldChar w:fldCharType="separate"/>
        </w:r>
        <w:r w:rsidRPr="00825A31">
          <w:rPr>
            <w:rStyle w:val="PageNumber"/>
            <w:noProof/>
            <w:sz w:val="24"/>
            <w:szCs w:val="24"/>
          </w:rPr>
          <w:t>2</w:t>
        </w:r>
        <w:r w:rsidRPr="00825A31">
          <w:rPr>
            <w:rStyle w:val="PageNumber"/>
            <w:sz w:val="24"/>
            <w:szCs w:val="24"/>
          </w:rPr>
          <w:fldChar w:fldCharType="end"/>
        </w:r>
      </w:p>
    </w:sdtContent>
  </w:sdt>
  <w:p w14:paraId="374703F2" w14:textId="77777777" w:rsidR="00825A31" w:rsidRDefault="00825A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76426" w14:textId="663467DD" w:rsidR="00584D1C" w:rsidRDefault="00584D1C" w:rsidP="00584D1C">
    <w:pPr>
      <w:pStyle w:val="Footer"/>
    </w:pPr>
  </w:p>
  <w:p w14:paraId="6E89E9FB" w14:textId="77777777" w:rsidR="00584D1C" w:rsidRDefault="00584D1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CFB80" w14:textId="27685DC4" w:rsidR="00381BDC" w:rsidRDefault="00381BDC" w:rsidP="00825A31">
    <w:pPr>
      <w:pStyle w:val="Footer"/>
      <w:framePr w:wrap="none" w:vAnchor="text" w:hAnchor="page" w:x="6037" w:y="-726"/>
      <w:rPr>
        <w:rStyle w:val="PageNumber"/>
      </w:rPr>
    </w:pPr>
    <w:r>
      <w:rPr>
        <w:rStyle w:val="PageNumber"/>
      </w:rPr>
      <w:t xml:space="preserve">Exhibit A </w:t>
    </w:r>
  </w:p>
  <w:p w14:paraId="6EF91372" w14:textId="77777777" w:rsidR="00381BDC" w:rsidRDefault="00381B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FE015" w14:textId="77777777" w:rsidR="00576743" w:rsidRDefault="00576743" w:rsidP="00C070E1">
      <w:r>
        <w:separator/>
      </w:r>
    </w:p>
  </w:footnote>
  <w:footnote w:type="continuationSeparator" w:id="0">
    <w:p w14:paraId="183FD70D" w14:textId="77777777" w:rsidR="00576743" w:rsidRDefault="00576743" w:rsidP="00C070E1">
      <w:r>
        <w:continuationSeparator/>
      </w:r>
    </w:p>
  </w:footnote>
  <w:footnote w:type="continuationNotice" w:id="1">
    <w:p w14:paraId="3124D05B" w14:textId="77777777" w:rsidR="00576743" w:rsidRDefault="00576743"/>
  </w:footnote>
  <w:footnote w:id="2">
    <w:p w14:paraId="4C798060" w14:textId="624EA93E" w:rsidR="00A0440D" w:rsidRDefault="00A0440D">
      <w:pPr>
        <w:pStyle w:val="FootnoteText"/>
      </w:pPr>
      <w:r>
        <w:rPr>
          <w:rStyle w:val="FootnoteReference"/>
        </w:rPr>
        <w:footnoteRef/>
      </w:r>
      <w:r>
        <w:t xml:space="preserve"> </w:t>
      </w:r>
      <w:r w:rsidR="00041B4C" w:rsidRPr="00041B4C">
        <w:t>Note that this amount is the product of $</w:t>
      </w:r>
      <w:r w:rsidR="00041B4C">
        <w:t>12</w:t>
      </w:r>
      <w:r w:rsidR="00041B4C" w:rsidRPr="00041B4C">
        <w:t>.00/kW multiplied by, as applicable, the Guaranteed Capacity, the Storage Capacity, or the sum of the Guaranteed Capacity and the Storage Capacity for renewable energy resources that are paired with energy storage resources, as set forth in Respondent’s Offer.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E57C1" w14:textId="41CBA79D" w:rsidR="00584D1C" w:rsidRDefault="00584D1C" w:rsidP="00DB3B3F">
    <w:pPr>
      <w:pStyle w:val="Header"/>
      <w:tabs>
        <w:tab w:val="clear" w:pos="4680"/>
        <w:tab w:val="clear" w:pos="9360"/>
        <w:tab w:val="left" w:pos="3450"/>
      </w:tabs>
      <w:ind w:hanging="360"/>
      <w:rPr>
        <w:rFonts w:ascii="Arial" w:hAnsi="Arial" w:cs="Arial"/>
        <w:sz w:val="20"/>
      </w:rPr>
    </w:pPr>
  </w:p>
  <w:p w14:paraId="37ADECEC" w14:textId="2666E603" w:rsidR="00274B08" w:rsidRDefault="00274B08" w:rsidP="00274B08">
    <w:pPr>
      <w:pStyle w:val="Header"/>
      <w:tabs>
        <w:tab w:val="clear" w:pos="4680"/>
        <w:tab w:val="clear" w:pos="9360"/>
        <w:tab w:val="left" w:pos="3450"/>
      </w:tabs>
      <w:jc w:val="center"/>
      <w:rPr>
        <w:rFonts w:ascii="Arial" w:hAnsi="Arial" w:cs="Arial"/>
        <w:sz w:val="20"/>
      </w:rPr>
    </w:pPr>
  </w:p>
  <w:p w14:paraId="5492D77B" w14:textId="77777777" w:rsidR="00274B08" w:rsidRPr="00584D1C" w:rsidRDefault="00274B08" w:rsidP="00274B08">
    <w:pPr>
      <w:pStyle w:val="Header"/>
      <w:tabs>
        <w:tab w:val="clear" w:pos="4680"/>
        <w:tab w:val="clear" w:pos="9360"/>
        <w:tab w:val="left" w:pos="3450"/>
      </w:tabs>
      <w:jc w:val="center"/>
      <w:rPr>
        <w:rFonts w:ascii="Arial" w:hAnsi="Arial"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9306A" w14:textId="478441DC" w:rsidR="00584D1C" w:rsidRDefault="00CB4080">
    <w:pPr>
      <w:pStyle w:val="Header"/>
    </w:pPr>
    <w:r>
      <w:rPr>
        <w:rFonts w:ascii="Arial" w:hAnsi="Arial" w:cs="Arial"/>
        <w:noProof/>
        <w:sz w:val="20"/>
      </w:rPr>
      <w:drawing>
        <wp:inline distT="0" distB="0" distL="0" distR="0" wp14:anchorId="37DF7EA6" wp14:editId="140A6519">
          <wp:extent cx="1617044" cy="964870"/>
          <wp:effectExtent l="0" t="0" r="0" b="635"/>
          <wp:docPr id="1130492857" name="Picture 2" descr="A yellow sun and green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599865" name="Picture 2" descr="A yellow sun and green letter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61408" cy="99134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15B95"/>
    <w:multiLevelType w:val="multilevel"/>
    <w:tmpl w:val="C3B22BC2"/>
    <w:lvl w:ilvl="0">
      <w:start w:val="1"/>
      <w:numFmt w:val="lowerRoman"/>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FB95A9F"/>
    <w:multiLevelType w:val="multilevel"/>
    <w:tmpl w:val="8496D29A"/>
    <w:styleLink w:val="CurrentList2"/>
    <w:lvl w:ilvl="0">
      <w:start w:val="1"/>
      <w:numFmt w:val="low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3731FD8"/>
    <w:multiLevelType w:val="hybridMultilevel"/>
    <w:tmpl w:val="F27C1C4E"/>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F2E6137"/>
    <w:multiLevelType w:val="multilevel"/>
    <w:tmpl w:val="9EA83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F3546E"/>
    <w:multiLevelType w:val="multilevel"/>
    <w:tmpl w:val="77B84B44"/>
    <w:styleLink w:val="CurrentList1"/>
    <w:lvl w:ilvl="0">
      <w:start w:val="1"/>
      <w:numFmt w:val="low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E397214"/>
    <w:multiLevelType w:val="multilevel"/>
    <w:tmpl w:val="84760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C5536E"/>
    <w:multiLevelType w:val="hybridMultilevel"/>
    <w:tmpl w:val="F27C1C4E"/>
    <w:lvl w:ilvl="0" w:tplc="EBCE05F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37143A"/>
    <w:multiLevelType w:val="hybridMultilevel"/>
    <w:tmpl w:val="ED3EEC18"/>
    <w:lvl w:ilvl="0" w:tplc="02921BC6">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4564AC"/>
    <w:multiLevelType w:val="hybridMultilevel"/>
    <w:tmpl w:val="A7F60384"/>
    <w:lvl w:ilvl="0" w:tplc="20A2555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5842483">
    <w:abstractNumId w:val="3"/>
  </w:num>
  <w:num w:numId="2" w16cid:durableId="269509583">
    <w:abstractNumId w:val="5"/>
  </w:num>
  <w:num w:numId="3" w16cid:durableId="975916167">
    <w:abstractNumId w:val="8"/>
  </w:num>
  <w:num w:numId="4" w16cid:durableId="116723821">
    <w:abstractNumId w:val="6"/>
  </w:num>
  <w:num w:numId="5" w16cid:durableId="987856153">
    <w:abstractNumId w:val="0"/>
  </w:num>
  <w:num w:numId="6" w16cid:durableId="603611132">
    <w:abstractNumId w:val="7"/>
  </w:num>
  <w:num w:numId="7" w16cid:durableId="1416514260">
    <w:abstractNumId w:val="2"/>
  </w:num>
  <w:num w:numId="8" w16cid:durableId="1207258517">
    <w:abstractNumId w:val="4"/>
  </w:num>
  <w:num w:numId="9" w16cid:durableId="13580017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4D2"/>
    <w:rsid w:val="000035CA"/>
    <w:rsid w:val="00007D2D"/>
    <w:rsid w:val="00013932"/>
    <w:rsid w:val="00016FB8"/>
    <w:rsid w:val="00034469"/>
    <w:rsid w:val="00041B4C"/>
    <w:rsid w:val="00044A53"/>
    <w:rsid w:val="0005242C"/>
    <w:rsid w:val="00052971"/>
    <w:rsid w:val="00053EBA"/>
    <w:rsid w:val="00056EFA"/>
    <w:rsid w:val="000633BD"/>
    <w:rsid w:val="00081B24"/>
    <w:rsid w:val="00082CA0"/>
    <w:rsid w:val="000A2D06"/>
    <w:rsid w:val="000B085F"/>
    <w:rsid w:val="000C3C7A"/>
    <w:rsid w:val="000C4750"/>
    <w:rsid w:val="000D09F8"/>
    <w:rsid w:val="000D18DE"/>
    <w:rsid w:val="000D2FD1"/>
    <w:rsid w:val="000D3AD2"/>
    <w:rsid w:val="001003B5"/>
    <w:rsid w:val="00106AE7"/>
    <w:rsid w:val="001342E0"/>
    <w:rsid w:val="00136F90"/>
    <w:rsid w:val="00154BB3"/>
    <w:rsid w:val="00156039"/>
    <w:rsid w:val="0017535D"/>
    <w:rsid w:val="001921C6"/>
    <w:rsid w:val="00194D8E"/>
    <w:rsid w:val="00196509"/>
    <w:rsid w:val="00197D23"/>
    <w:rsid w:val="001A47A2"/>
    <w:rsid w:val="001A7561"/>
    <w:rsid w:val="001B14DD"/>
    <w:rsid w:val="001B2366"/>
    <w:rsid w:val="001B511F"/>
    <w:rsid w:val="001B60D7"/>
    <w:rsid w:val="001C6722"/>
    <w:rsid w:val="001D75E7"/>
    <w:rsid w:val="001E2F21"/>
    <w:rsid w:val="00202363"/>
    <w:rsid w:val="002044CE"/>
    <w:rsid w:val="0022386D"/>
    <w:rsid w:val="002259C0"/>
    <w:rsid w:val="00227CE1"/>
    <w:rsid w:val="00234371"/>
    <w:rsid w:val="00235DD6"/>
    <w:rsid w:val="00237A87"/>
    <w:rsid w:val="002600D3"/>
    <w:rsid w:val="002650D3"/>
    <w:rsid w:val="00274B08"/>
    <w:rsid w:val="00283351"/>
    <w:rsid w:val="002838F6"/>
    <w:rsid w:val="002A58DA"/>
    <w:rsid w:val="002A6CC6"/>
    <w:rsid w:val="002D0EC5"/>
    <w:rsid w:val="002E1559"/>
    <w:rsid w:val="00301E4F"/>
    <w:rsid w:val="0032775A"/>
    <w:rsid w:val="0033730D"/>
    <w:rsid w:val="0034582E"/>
    <w:rsid w:val="003540EC"/>
    <w:rsid w:val="00355D8A"/>
    <w:rsid w:val="00356333"/>
    <w:rsid w:val="003576D1"/>
    <w:rsid w:val="0036277E"/>
    <w:rsid w:val="00366105"/>
    <w:rsid w:val="00377A45"/>
    <w:rsid w:val="00381BDC"/>
    <w:rsid w:val="003A5619"/>
    <w:rsid w:val="003A5759"/>
    <w:rsid w:val="003B16DC"/>
    <w:rsid w:val="003C26EB"/>
    <w:rsid w:val="003C7C7A"/>
    <w:rsid w:val="003E19A1"/>
    <w:rsid w:val="003E5F86"/>
    <w:rsid w:val="003F3EE4"/>
    <w:rsid w:val="00420503"/>
    <w:rsid w:val="0043071D"/>
    <w:rsid w:val="00452850"/>
    <w:rsid w:val="004558D1"/>
    <w:rsid w:val="00464333"/>
    <w:rsid w:val="0047235A"/>
    <w:rsid w:val="00482D4D"/>
    <w:rsid w:val="004A1B9D"/>
    <w:rsid w:val="004A2189"/>
    <w:rsid w:val="004A5D81"/>
    <w:rsid w:val="004B4CF3"/>
    <w:rsid w:val="004B77B8"/>
    <w:rsid w:val="004C2D17"/>
    <w:rsid w:val="004D5F58"/>
    <w:rsid w:val="004E14FC"/>
    <w:rsid w:val="00502F31"/>
    <w:rsid w:val="00505CAB"/>
    <w:rsid w:val="00507FCE"/>
    <w:rsid w:val="0051240A"/>
    <w:rsid w:val="00515123"/>
    <w:rsid w:val="00515EAB"/>
    <w:rsid w:val="00527208"/>
    <w:rsid w:val="00533F8C"/>
    <w:rsid w:val="00537956"/>
    <w:rsid w:val="00537AE9"/>
    <w:rsid w:val="00547043"/>
    <w:rsid w:val="0055450E"/>
    <w:rsid w:val="0055785D"/>
    <w:rsid w:val="00566BD5"/>
    <w:rsid w:val="00576743"/>
    <w:rsid w:val="00581DC4"/>
    <w:rsid w:val="00582179"/>
    <w:rsid w:val="00584D1C"/>
    <w:rsid w:val="005C413D"/>
    <w:rsid w:val="005F14C6"/>
    <w:rsid w:val="006074AA"/>
    <w:rsid w:val="00607D38"/>
    <w:rsid w:val="00626EB5"/>
    <w:rsid w:val="006324DB"/>
    <w:rsid w:val="00633335"/>
    <w:rsid w:val="006453E3"/>
    <w:rsid w:val="00654DDA"/>
    <w:rsid w:val="006636B8"/>
    <w:rsid w:val="006637DE"/>
    <w:rsid w:val="00665608"/>
    <w:rsid w:val="00675DE5"/>
    <w:rsid w:val="00681087"/>
    <w:rsid w:val="0068323D"/>
    <w:rsid w:val="006A480A"/>
    <w:rsid w:val="006B4875"/>
    <w:rsid w:val="006B5AEB"/>
    <w:rsid w:val="006C3D0C"/>
    <w:rsid w:val="006D1E63"/>
    <w:rsid w:val="006E21ED"/>
    <w:rsid w:val="006E3D1A"/>
    <w:rsid w:val="006F55C2"/>
    <w:rsid w:val="006F753A"/>
    <w:rsid w:val="00711F5F"/>
    <w:rsid w:val="00735175"/>
    <w:rsid w:val="007353C5"/>
    <w:rsid w:val="00735649"/>
    <w:rsid w:val="00744ABE"/>
    <w:rsid w:val="0074537E"/>
    <w:rsid w:val="0076288A"/>
    <w:rsid w:val="007670AD"/>
    <w:rsid w:val="00770570"/>
    <w:rsid w:val="007729EB"/>
    <w:rsid w:val="00781786"/>
    <w:rsid w:val="00784165"/>
    <w:rsid w:val="00795012"/>
    <w:rsid w:val="00796829"/>
    <w:rsid w:val="007A44D2"/>
    <w:rsid w:val="007C176F"/>
    <w:rsid w:val="007C6A04"/>
    <w:rsid w:val="007D4595"/>
    <w:rsid w:val="007D65F0"/>
    <w:rsid w:val="007E1BC8"/>
    <w:rsid w:val="007E4235"/>
    <w:rsid w:val="007E4EC2"/>
    <w:rsid w:val="007F71C4"/>
    <w:rsid w:val="00803BEE"/>
    <w:rsid w:val="008204A7"/>
    <w:rsid w:val="00821841"/>
    <w:rsid w:val="00822F47"/>
    <w:rsid w:val="008245DE"/>
    <w:rsid w:val="00825A31"/>
    <w:rsid w:val="00834E38"/>
    <w:rsid w:val="00864475"/>
    <w:rsid w:val="00865805"/>
    <w:rsid w:val="00881E2D"/>
    <w:rsid w:val="00884C59"/>
    <w:rsid w:val="00886D2C"/>
    <w:rsid w:val="00887E88"/>
    <w:rsid w:val="008921D7"/>
    <w:rsid w:val="0089669D"/>
    <w:rsid w:val="008A2011"/>
    <w:rsid w:val="008A563C"/>
    <w:rsid w:val="008B5919"/>
    <w:rsid w:val="008B75FB"/>
    <w:rsid w:val="008D0FB6"/>
    <w:rsid w:val="008E4133"/>
    <w:rsid w:val="008F4386"/>
    <w:rsid w:val="00905AF7"/>
    <w:rsid w:val="00910284"/>
    <w:rsid w:val="00910C92"/>
    <w:rsid w:val="009140B2"/>
    <w:rsid w:val="00921E4B"/>
    <w:rsid w:val="00923026"/>
    <w:rsid w:val="00924C58"/>
    <w:rsid w:val="00932BAC"/>
    <w:rsid w:val="00935FF1"/>
    <w:rsid w:val="00956087"/>
    <w:rsid w:val="0097000F"/>
    <w:rsid w:val="00976B19"/>
    <w:rsid w:val="009832DC"/>
    <w:rsid w:val="009836E4"/>
    <w:rsid w:val="009B3E6D"/>
    <w:rsid w:val="009B7C7D"/>
    <w:rsid w:val="009F02DB"/>
    <w:rsid w:val="009F147C"/>
    <w:rsid w:val="009F753E"/>
    <w:rsid w:val="00A01A08"/>
    <w:rsid w:val="00A04325"/>
    <w:rsid w:val="00A0440D"/>
    <w:rsid w:val="00A05F46"/>
    <w:rsid w:val="00A2123E"/>
    <w:rsid w:val="00A2278D"/>
    <w:rsid w:val="00A23FC0"/>
    <w:rsid w:val="00A26466"/>
    <w:rsid w:val="00A42DFD"/>
    <w:rsid w:val="00A6536C"/>
    <w:rsid w:val="00A7086E"/>
    <w:rsid w:val="00A73F43"/>
    <w:rsid w:val="00A80431"/>
    <w:rsid w:val="00AA3095"/>
    <w:rsid w:val="00AA607C"/>
    <w:rsid w:val="00AB5281"/>
    <w:rsid w:val="00AC0603"/>
    <w:rsid w:val="00AC7363"/>
    <w:rsid w:val="00AE0546"/>
    <w:rsid w:val="00AE3113"/>
    <w:rsid w:val="00AE4186"/>
    <w:rsid w:val="00AF1AB4"/>
    <w:rsid w:val="00B02759"/>
    <w:rsid w:val="00B1215A"/>
    <w:rsid w:val="00B152D6"/>
    <w:rsid w:val="00B33B8E"/>
    <w:rsid w:val="00B3746D"/>
    <w:rsid w:val="00B422D0"/>
    <w:rsid w:val="00B43016"/>
    <w:rsid w:val="00B526C2"/>
    <w:rsid w:val="00B63157"/>
    <w:rsid w:val="00B72D6F"/>
    <w:rsid w:val="00B72FDB"/>
    <w:rsid w:val="00B7319B"/>
    <w:rsid w:val="00B76B5D"/>
    <w:rsid w:val="00B85CFC"/>
    <w:rsid w:val="00B861E3"/>
    <w:rsid w:val="00B917F5"/>
    <w:rsid w:val="00B97CCC"/>
    <w:rsid w:val="00BA1349"/>
    <w:rsid w:val="00BB335A"/>
    <w:rsid w:val="00BB48A4"/>
    <w:rsid w:val="00BC5ADC"/>
    <w:rsid w:val="00BE3C56"/>
    <w:rsid w:val="00BF7D9A"/>
    <w:rsid w:val="00C070E1"/>
    <w:rsid w:val="00C155F1"/>
    <w:rsid w:val="00C2074E"/>
    <w:rsid w:val="00C22EFC"/>
    <w:rsid w:val="00C262CA"/>
    <w:rsid w:val="00C31D28"/>
    <w:rsid w:val="00C33782"/>
    <w:rsid w:val="00C3404C"/>
    <w:rsid w:val="00C41897"/>
    <w:rsid w:val="00C4294D"/>
    <w:rsid w:val="00C57CFF"/>
    <w:rsid w:val="00C60AB8"/>
    <w:rsid w:val="00C62DB0"/>
    <w:rsid w:val="00C701D0"/>
    <w:rsid w:val="00C743C8"/>
    <w:rsid w:val="00C8111E"/>
    <w:rsid w:val="00C95088"/>
    <w:rsid w:val="00CA3BE3"/>
    <w:rsid w:val="00CB2EC0"/>
    <w:rsid w:val="00CB4080"/>
    <w:rsid w:val="00CB4538"/>
    <w:rsid w:val="00CB56FC"/>
    <w:rsid w:val="00CB6772"/>
    <w:rsid w:val="00CC33DB"/>
    <w:rsid w:val="00CC7D4E"/>
    <w:rsid w:val="00CE5842"/>
    <w:rsid w:val="00D00FFE"/>
    <w:rsid w:val="00D1083C"/>
    <w:rsid w:val="00D2488F"/>
    <w:rsid w:val="00D24FAA"/>
    <w:rsid w:val="00D335E8"/>
    <w:rsid w:val="00D3626C"/>
    <w:rsid w:val="00D47212"/>
    <w:rsid w:val="00D92ACC"/>
    <w:rsid w:val="00D97E49"/>
    <w:rsid w:val="00DA32B7"/>
    <w:rsid w:val="00DA5100"/>
    <w:rsid w:val="00DB3B3F"/>
    <w:rsid w:val="00DC3D1C"/>
    <w:rsid w:val="00DC7CF5"/>
    <w:rsid w:val="00DD23FE"/>
    <w:rsid w:val="00DE24CF"/>
    <w:rsid w:val="00DF7744"/>
    <w:rsid w:val="00E00534"/>
    <w:rsid w:val="00E0342C"/>
    <w:rsid w:val="00E15203"/>
    <w:rsid w:val="00E1625D"/>
    <w:rsid w:val="00E21B99"/>
    <w:rsid w:val="00E351BE"/>
    <w:rsid w:val="00E35BDD"/>
    <w:rsid w:val="00E40435"/>
    <w:rsid w:val="00E53871"/>
    <w:rsid w:val="00E635C2"/>
    <w:rsid w:val="00E71CA3"/>
    <w:rsid w:val="00E74CCB"/>
    <w:rsid w:val="00E84EC6"/>
    <w:rsid w:val="00E947A6"/>
    <w:rsid w:val="00EA5302"/>
    <w:rsid w:val="00EB5AA4"/>
    <w:rsid w:val="00EC28EA"/>
    <w:rsid w:val="00EE57F7"/>
    <w:rsid w:val="00EF3B18"/>
    <w:rsid w:val="00EF3D73"/>
    <w:rsid w:val="00EF6548"/>
    <w:rsid w:val="00F04119"/>
    <w:rsid w:val="00F3064D"/>
    <w:rsid w:val="00F37B2D"/>
    <w:rsid w:val="00F621CB"/>
    <w:rsid w:val="00F75067"/>
    <w:rsid w:val="00F760A2"/>
    <w:rsid w:val="00F76EDF"/>
    <w:rsid w:val="00F7746D"/>
    <w:rsid w:val="00F83E33"/>
    <w:rsid w:val="00FC542C"/>
    <w:rsid w:val="00FD78D1"/>
    <w:rsid w:val="00FE66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DE2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2">
    <w:name w:val="heading 2"/>
    <w:basedOn w:val="Normal"/>
    <w:link w:val="Heading2Char"/>
    <w:uiPriority w:val="1"/>
    <w:qFormat/>
    <w:rsid w:val="00D335E8"/>
    <w:pPr>
      <w:spacing w:before="115"/>
      <w:ind w:left="4158" w:right="1408" w:hanging="2355"/>
      <w:outlineLvl w:val="1"/>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070E1"/>
    <w:pPr>
      <w:tabs>
        <w:tab w:val="center" w:pos="4680"/>
        <w:tab w:val="right" w:pos="9360"/>
      </w:tabs>
    </w:pPr>
  </w:style>
  <w:style w:type="character" w:customStyle="1" w:styleId="HeaderChar">
    <w:name w:val="Header Char"/>
    <w:basedOn w:val="DefaultParagraphFont"/>
    <w:link w:val="Header"/>
    <w:uiPriority w:val="99"/>
    <w:rsid w:val="00C070E1"/>
    <w:rPr>
      <w:rFonts w:ascii="Times New Roman" w:eastAsia="Times New Roman" w:hAnsi="Times New Roman" w:cs="Times New Roman"/>
    </w:rPr>
  </w:style>
  <w:style w:type="paragraph" w:styleId="Footer">
    <w:name w:val="footer"/>
    <w:basedOn w:val="Normal"/>
    <w:link w:val="FooterChar"/>
    <w:uiPriority w:val="99"/>
    <w:unhideWhenUsed/>
    <w:rsid w:val="00C070E1"/>
    <w:pPr>
      <w:tabs>
        <w:tab w:val="center" w:pos="4680"/>
        <w:tab w:val="right" w:pos="9360"/>
      </w:tabs>
    </w:pPr>
  </w:style>
  <w:style w:type="character" w:customStyle="1" w:styleId="FooterChar">
    <w:name w:val="Footer Char"/>
    <w:basedOn w:val="DefaultParagraphFont"/>
    <w:link w:val="Footer"/>
    <w:uiPriority w:val="99"/>
    <w:rsid w:val="00C070E1"/>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C070E1"/>
    <w:rPr>
      <w:rFonts w:ascii="Tahoma" w:hAnsi="Tahoma" w:cs="Tahoma"/>
      <w:sz w:val="16"/>
      <w:szCs w:val="16"/>
    </w:rPr>
  </w:style>
  <w:style w:type="character" w:customStyle="1" w:styleId="BalloonTextChar">
    <w:name w:val="Balloon Text Char"/>
    <w:basedOn w:val="DefaultParagraphFont"/>
    <w:link w:val="BalloonText"/>
    <w:uiPriority w:val="99"/>
    <w:semiHidden/>
    <w:rsid w:val="00C070E1"/>
    <w:rPr>
      <w:rFonts w:ascii="Tahoma" w:eastAsia="Times New Roman" w:hAnsi="Tahoma" w:cs="Tahoma"/>
      <w:sz w:val="16"/>
      <w:szCs w:val="16"/>
    </w:rPr>
  </w:style>
  <w:style w:type="character" w:customStyle="1" w:styleId="Heading2Char">
    <w:name w:val="Heading 2 Char"/>
    <w:basedOn w:val="DefaultParagraphFont"/>
    <w:link w:val="Heading2"/>
    <w:uiPriority w:val="1"/>
    <w:rsid w:val="00D335E8"/>
    <w:rPr>
      <w:rFonts w:ascii="Arial" w:eastAsia="Arial" w:hAnsi="Arial" w:cs="Arial"/>
      <w:b/>
      <w:bCs/>
      <w:sz w:val="24"/>
      <w:szCs w:val="24"/>
    </w:rPr>
  </w:style>
  <w:style w:type="paragraph" w:styleId="BodyText">
    <w:name w:val="Body Text"/>
    <w:basedOn w:val="Normal"/>
    <w:link w:val="BodyTextChar"/>
    <w:uiPriority w:val="1"/>
    <w:qFormat/>
    <w:rsid w:val="00D335E8"/>
    <w:rPr>
      <w:rFonts w:ascii="Arial" w:eastAsia="Arial" w:hAnsi="Arial" w:cs="Arial"/>
      <w:sz w:val="20"/>
      <w:szCs w:val="20"/>
    </w:rPr>
  </w:style>
  <w:style w:type="character" w:customStyle="1" w:styleId="BodyTextChar">
    <w:name w:val="Body Text Char"/>
    <w:basedOn w:val="DefaultParagraphFont"/>
    <w:link w:val="BodyText"/>
    <w:uiPriority w:val="1"/>
    <w:rsid w:val="00D335E8"/>
    <w:rPr>
      <w:rFonts w:ascii="Arial" w:eastAsia="Arial" w:hAnsi="Arial" w:cs="Arial"/>
      <w:sz w:val="20"/>
      <w:szCs w:val="20"/>
    </w:rPr>
  </w:style>
  <w:style w:type="character" w:styleId="Hyperlink">
    <w:name w:val="Hyperlink"/>
    <w:basedOn w:val="DefaultParagraphFont"/>
    <w:uiPriority w:val="99"/>
    <w:unhideWhenUsed/>
    <w:rsid w:val="00D335E8"/>
    <w:rPr>
      <w:color w:val="0000FF" w:themeColor="hyperlink"/>
      <w:u w:val="single"/>
    </w:rPr>
  </w:style>
  <w:style w:type="paragraph" w:styleId="NormalWeb">
    <w:name w:val="Normal (Web)"/>
    <w:basedOn w:val="Normal"/>
    <w:uiPriority w:val="99"/>
    <w:unhideWhenUsed/>
    <w:rsid w:val="00DD23FE"/>
    <w:pPr>
      <w:widowControl/>
      <w:autoSpaceDE/>
      <w:autoSpaceDN/>
    </w:pPr>
    <w:rPr>
      <w:sz w:val="24"/>
      <w:szCs w:val="24"/>
    </w:rPr>
  </w:style>
  <w:style w:type="paragraph" w:styleId="FootnoteText">
    <w:name w:val="footnote text"/>
    <w:basedOn w:val="Normal"/>
    <w:link w:val="FootnoteTextChar"/>
    <w:uiPriority w:val="99"/>
    <w:semiHidden/>
    <w:unhideWhenUsed/>
    <w:rsid w:val="00274B08"/>
    <w:rPr>
      <w:sz w:val="20"/>
      <w:szCs w:val="20"/>
    </w:rPr>
  </w:style>
  <w:style w:type="character" w:customStyle="1" w:styleId="FootnoteTextChar">
    <w:name w:val="Footnote Text Char"/>
    <w:basedOn w:val="DefaultParagraphFont"/>
    <w:link w:val="FootnoteText"/>
    <w:uiPriority w:val="99"/>
    <w:semiHidden/>
    <w:rsid w:val="00274B0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74B08"/>
    <w:rPr>
      <w:vertAlign w:val="superscript"/>
    </w:rPr>
  </w:style>
  <w:style w:type="character" w:styleId="PageNumber">
    <w:name w:val="page number"/>
    <w:basedOn w:val="DefaultParagraphFont"/>
    <w:uiPriority w:val="99"/>
    <w:semiHidden/>
    <w:unhideWhenUsed/>
    <w:rsid w:val="00825A31"/>
  </w:style>
  <w:style w:type="character" w:styleId="CommentReference">
    <w:name w:val="annotation reference"/>
    <w:basedOn w:val="DefaultParagraphFont"/>
    <w:uiPriority w:val="99"/>
    <w:semiHidden/>
    <w:unhideWhenUsed/>
    <w:rsid w:val="00A04325"/>
    <w:rPr>
      <w:sz w:val="16"/>
      <w:szCs w:val="16"/>
    </w:rPr>
  </w:style>
  <w:style w:type="paragraph" w:styleId="CommentText">
    <w:name w:val="annotation text"/>
    <w:basedOn w:val="Normal"/>
    <w:link w:val="CommentTextChar"/>
    <w:uiPriority w:val="99"/>
    <w:unhideWhenUsed/>
    <w:rsid w:val="00A04325"/>
    <w:rPr>
      <w:sz w:val="20"/>
      <w:szCs w:val="20"/>
    </w:rPr>
  </w:style>
  <w:style w:type="character" w:customStyle="1" w:styleId="CommentTextChar">
    <w:name w:val="Comment Text Char"/>
    <w:basedOn w:val="DefaultParagraphFont"/>
    <w:link w:val="CommentText"/>
    <w:uiPriority w:val="99"/>
    <w:rsid w:val="00A0432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04325"/>
    <w:rPr>
      <w:b/>
      <w:bCs/>
    </w:rPr>
  </w:style>
  <w:style w:type="character" w:customStyle="1" w:styleId="CommentSubjectChar">
    <w:name w:val="Comment Subject Char"/>
    <w:basedOn w:val="CommentTextChar"/>
    <w:link w:val="CommentSubject"/>
    <w:uiPriority w:val="99"/>
    <w:semiHidden/>
    <w:rsid w:val="00A04325"/>
    <w:rPr>
      <w:rFonts w:ascii="Times New Roman" w:eastAsia="Times New Roman" w:hAnsi="Times New Roman" w:cs="Times New Roman"/>
      <w:b/>
      <w:bCs/>
      <w:sz w:val="20"/>
      <w:szCs w:val="20"/>
    </w:rPr>
  </w:style>
  <w:style w:type="paragraph" w:styleId="Revision">
    <w:name w:val="Revision"/>
    <w:hidden/>
    <w:uiPriority w:val="99"/>
    <w:semiHidden/>
    <w:rsid w:val="00BF7D9A"/>
    <w:pPr>
      <w:widowControl/>
      <w:autoSpaceDE/>
      <w:autoSpaceDN/>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582179"/>
    <w:rPr>
      <w:color w:val="605E5C"/>
      <w:shd w:val="clear" w:color="auto" w:fill="E1DFDD"/>
    </w:rPr>
  </w:style>
  <w:style w:type="table" w:styleId="TableGrid">
    <w:name w:val="Table Grid"/>
    <w:basedOn w:val="TableNormal"/>
    <w:uiPriority w:val="59"/>
    <w:rsid w:val="00345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B152D6"/>
    <w:pPr>
      <w:numPr>
        <w:numId w:val="8"/>
      </w:numPr>
    </w:pPr>
  </w:style>
  <w:style w:type="numbering" w:customStyle="1" w:styleId="CurrentList2">
    <w:name w:val="Current List2"/>
    <w:uiPriority w:val="99"/>
    <w:rsid w:val="008245DE"/>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201542">
      <w:bodyDiv w:val="1"/>
      <w:marLeft w:val="0"/>
      <w:marRight w:val="0"/>
      <w:marTop w:val="0"/>
      <w:marBottom w:val="0"/>
      <w:divBdr>
        <w:top w:val="none" w:sz="0" w:space="0" w:color="auto"/>
        <w:left w:val="none" w:sz="0" w:space="0" w:color="auto"/>
        <w:bottom w:val="none" w:sz="0" w:space="0" w:color="auto"/>
        <w:right w:val="none" w:sz="0" w:space="0" w:color="auto"/>
      </w:divBdr>
    </w:div>
    <w:div w:id="1209952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fo@mcecleanenergy.org"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fo@mcecleanenergy.org" TargetMode="Externa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FBBB87-9C2D-49E4-8210-B560886E3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7</Pages>
  <Words>2249</Words>
  <Characters>12173</Characters>
  <Application>Microsoft Office Word</Application>
  <DocSecurity>0</DocSecurity>
  <Lines>196</Lines>
  <Paragraphs>66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14356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7</cp:revision>
  <cp:lastPrinted>2019-03-27T00:26:00Z</cp:lastPrinted>
  <dcterms:created xsi:type="dcterms:W3CDTF">2026-06-03T22:37:00Z</dcterms:created>
  <dcterms:modified xsi:type="dcterms:W3CDTF">2026-06-09T23:12:00Z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2017-09-06T10:00:00Z</vt:filetime>
  </property>
  <property fmtid="{D5CDD505-2E9C-101B-9397-08002B2CF9AE}" pid="3" name="Creator">
    <vt:lpwstr>Adobe InDesign CC 2017 (Windows)</vt:lpwstr>
  </property>
  <property fmtid="{D5CDD505-2E9C-101B-9397-08002B2CF9AE}" pid="4" name="LastSaved">
    <vt:filetime>2017-09-06T10:00:00Z</vt:filetime>
  </property>
</Properties>
</file>